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93CC" w14:textId="25C4B591" w:rsidR="00DD0CA9" w:rsidRDefault="00000000">
      <w:pPr>
        <w:pStyle w:val="af"/>
        <w:spacing w:line="440" w:lineRule="exact"/>
        <w:jc w:val="right"/>
        <w:rPr>
          <w:rFonts w:ascii="Nissan Brand Regular" w:eastAsia="微軟正黑體" w:hAnsi="Nissan Brand Regular" w:cs="Arial"/>
          <w:color w:val="000000" w:themeColor="text1"/>
        </w:rPr>
      </w:pPr>
      <w:r>
        <w:rPr>
          <w:rFonts w:ascii="Nissan Brand Regular" w:eastAsia="微軟正黑體" w:hAnsi="Nissan Brand Regular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364814B" wp14:editId="21C0F8CF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ssan Brand Regular" w:eastAsia="微軟正黑體" w:hAnsi="Nissan Brand Regular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0315D985" wp14:editId="78467F42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ssan Brand Regular" w:eastAsia="微軟正黑體" w:hAnsi="Nissan Brand Regular" w:cs="Arial"/>
          <w:color w:val="000000" w:themeColor="text1"/>
        </w:rPr>
        <w:t xml:space="preserve"> 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202</w:t>
      </w:r>
      <w:r w:rsidR="005C7502">
        <w:rPr>
          <w:rFonts w:ascii="Nissan Brand Regular" w:eastAsia="微軟正黑體" w:hAnsi="Nissan Brand Regular" w:cs="Arial" w:hint="eastAsia"/>
          <w:noProof/>
          <w:color w:val="000000" w:themeColor="text1"/>
        </w:rPr>
        <w:t>5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.</w:t>
      </w:r>
      <w:r w:rsidR="005C7502">
        <w:rPr>
          <w:rFonts w:ascii="Nissan Brand Regular" w:eastAsia="微軟正黑體" w:hAnsi="Nissan Brand Regular" w:cs="Arial" w:hint="eastAsia"/>
          <w:noProof/>
          <w:color w:val="000000" w:themeColor="text1"/>
        </w:rPr>
        <w:t>1</w:t>
      </w:r>
      <w:r w:rsidR="007F0748">
        <w:rPr>
          <w:rFonts w:ascii="Nissan Brand Regular" w:eastAsia="微軟正黑體" w:hAnsi="Nissan Brand Regular" w:cs="Arial" w:hint="eastAsia"/>
          <w:noProof/>
          <w:color w:val="000000" w:themeColor="text1"/>
        </w:rPr>
        <w:t>2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.</w:t>
      </w:r>
      <w:r w:rsidR="007627C1">
        <w:rPr>
          <w:rFonts w:ascii="Nissan Brand Regular" w:eastAsia="微軟正黑體" w:hAnsi="Nissan Brand Regular" w:cs="Arial" w:hint="eastAsia"/>
          <w:noProof/>
          <w:color w:val="000000" w:themeColor="text1"/>
        </w:rPr>
        <w:t>1</w:t>
      </w:r>
      <w:r w:rsidR="00B409AA">
        <w:rPr>
          <w:rFonts w:ascii="Nissan Brand Regular" w:eastAsia="微軟正黑體" w:hAnsi="Nissan Brand Regular" w:cs="Arial" w:hint="eastAsia"/>
          <w:noProof/>
          <w:color w:val="000000" w:themeColor="text1"/>
        </w:rPr>
        <w:t>9</w:t>
      </w:r>
    </w:p>
    <w:p w14:paraId="79DBEB86" w14:textId="77777777" w:rsidR="00DD0CA9" w:rsidRDefault="00DD0CA9">
      <w:pPr>
        <w:spacing w:line="440" w:lineRule="exact"/>
        <w:jc w:val="center"/>
        <w:rPr>
          <w:rFonts w:ascii="Nissan Brand Regular" w:eastAsia="微軟正黑體" w:hAnsi="Nissan Brand Regular"/>
          <w:b/>
          <w:color w:val="000000" w:themeColor="text1"/>
          <w:sz w:val="32"/>
        </w:rPr>
      </w:pPr>
    </w:p>
    <w:p w14:paraId="04E75B9C" w14:textId="77777777" w:rsidR="00DD0CA9" w:rsidRPr="00D5270D" w:rsidRDefault="00DD0CA9">
      <w:pPr>
        <w:spacing w:line="440" w:lineRule="exact"/>
        <w:rPr>
          <w:rFonts w:ascii="Nissan Brand Regular" w:eastAsia="微軟正黑體" w:hAnsi="Nissan Brand Regular"/>
          <w:b/>
          <w:color w:val="000000" w:themeColor="text1"/>
          <w:sz w:val="32"/>
          <w:szCs w:val="28"/>
        </w:rPr>
      </w:pPr>
    </w:p>
    <w:p w14:paraId="005263BE" w14:textId="20ADCD07" w:rsidR="00065B46" w:rsidRPr="007627C1" w:rsidRDefault="007F0748" w:rsidP="00181B54">
      <w:pPr>
        <w:spacing w:afterLines="50" w:after="180" w:line="420" w:lineRule="exact"/>
        <w:ind w:firstLine="482"/>
        <w:jc w:val="center"/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</w:pPr>
      <w:r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NISSAN</w:t>
      </w:r>
      <w:r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榮獲</w:t>
      </w:r>
      <w:r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 xml:space="preserve"> J.D. Power 2025</w:t>
      </w:r>
      <w:r w:rsidR="00545B14"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「</w:t>
      </w:r>
      <w:r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美國新車品質</w:t>
      </w:r>
      <w:r w:rsidR="00545B14"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調查」</w:t>
      </w:r>
      <w:r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大眾市場品牌冠軍</w:t>
      </w:r>
    </w:p>
    <w:p w14:paraId="1C7FADBC" w14:textId="531E0A30" w:rsidR="00553BBF" w:rsidRPr="007627C1" w:rsidRDefault="00B409AA" w:rsidP="00181B54">
      <w:pPr>
        <w:spacing w:afterLines="50" w:after="180" w:line="420" w:lineRule="exact"/>
        <w:ind w:firstLine="482"/>
        <w:jc w:val="center"/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</w:pP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以</w:t>
      </w:r>
      <w:r w:rsidR="00553BBF"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「</w:t>
      </w:r>
      <w:r w:rsidR="00775EAB" w:rsidRPr="00775EAB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感動</w:t>
      </w:r>
      <w:r w:rsidR="00775EAB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 xml:space="preserve"> </w:t>
      </w:r>
      <w:proofErr w:type="gramStart"/>
      <w:r w:rsidR="00775EAB" w:rsidRPr="00775EAB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·</w:t>
      </w:r>
      <w:proofErr w:type="gramEnd"/>
      <w:r w:rsidR="00775EAB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 xml:space="preserve"> </w:t>
      </w:r>
      <w:r w:rsidR="00775EAB" w:rsidRPr="00775EAB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源自細節</w:t>
      </w:r>
      <w:r w:rsidR="00553BBF"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」</w:t>
      </w: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品牌精神</w:t>
      </w:r>
      <w:r w:rsidR="00553BBF" w:rsidRPr="007627C1"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成就精緻設計與穩定品質</w:t>
      </w:r>
    </w:p>
    <w:p w14:paraId="2F093626" w14:textId="77777777" w:rsidR="007F0748" w:rsidRDefault="007F0748" w:rsidP="003B5DDE">
      <w:pPr>
        <w:spacing w:afterLines="50" w:after="180" w:line="100" w:lineRule="exact"/>
        <w:ind w:firstLine="482"/>
        <w:jc w:val="both"/>
        <w:rPr>
          <w:rFonts w:ascii="Nissan Brand Regular" w:eastAsia="微軟正黑體" w:hAnsi="Nissan Brand Regular"/>
          <w:b/>
          <w:color w:val="000000" w:themeColor="text1"/>
          <w:sz w:val="28"/>
        </w:rPr>
      </w:pPr>
    </w:p>
    <w:p w14:paraId="2028B6F5" w14:textId="3B9B141F" w:rsidR="003B0D74" w:rsidRPr="007627C1" w:rsidRDefault="007F0748" w:rsidP="003B5DDE">
      <w:pPr>
        <w:spacing w:afterLines="50" w:after="180" w:line="320" w:lineRule="exact"/>
        <w:ind w:firstLine="482"/>
        <w:jc w:val="both"/>
        <w:rPr>
          <w:rFonts w:ascii="Nissan Brand Regular" w:eastAsia="微軟正黑體" w:hAnsi="Nissan Brand Regular"/>
          <w:color w:val="000000" w:themeColor="text1"/>
        </w:rPr>
      </w:pPr>
      <w:r w:rsidRPr="007627C1">
        <w:rPr>
          <w:rFonts w:ascii="Nissan Brand Regular" w:eastAsia="微軟正黑體" w:hAnsi="Nissan Brand Regular"/>
          <w:color w:val="000000" w:themeColor="text1"/>
        </w:rPr>
        <w:t>汽車權威調查機構</w:t>
      </w:r>
      <w:r w:rsidRPr="007627C1">
        <w:rPr>
          <w:rFonts w:ascii="Nissan Brand Regular" w:eastAsia="微軟正黑體" w:hAnsi="Nissan Brand Regular"/>
          <w:color w:val="000000" w:themeColor="text1"/>
        </w:rPr>
        <w:t>J.D.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 xml:space="preserve"> </w:t>
      </w:r>
      <w:r w:rsidRPr="007627C1">
        <w:rPr>
          <w:rFonts w:ascii="Nissan Brand Regular" w:eastAsia="微軟正黑體" w:hAnsi="Nissan Brand Regular"/>
          <w:color w:val="000000" w:themeColor="text1"/>
        </w:rPr>
        <w:t>Power</w:t>
      </w:r>
      <w:r w:rsidRPr="007627C1">
        <w:rPr>
          <w:rFonts w:ascii="Nissan Brand Regular" w:eastAsia="微軟正黑體" w:hAnsi="Nissan Brand Regular"/>
          <w:sz w:val="20"/>
        </w:rPr>
        <w:t>(</w:t>
      </w:r>
      <w:r w:rsidRPr="007627C1">
        <w:rPr>
          <w:rFonts w:ascii="Nissan Brand Regular" w:eastAsia="微軟正黑體" w:hAnsi="Nissan Brand Regular"/>
          <w:sz w:val="20"/>
        </w:rPr>
        <w:t>註</w:t>
      </w:r>
      <w:proofErr w:type="gramStart"/>
      <w:r w:rsidRPr="007627C1">
        <w:rPr>
          <w:rFonts w:ascii="Nissan Brand Regular" w:eastAsia="微軟正黑體" w:hAnsi="Nissan Brand Regular"/>
          <w:sz w:val="20"/>
        </w:rPr>
        <w:t>1)</w:t>
      </w:r>
      <w:r w:rsidRPr="007627C1">
        <w:rPr>
          <w:rFonts w:ascii="Nissan Brand Regular" w:eastAsia="微軟正黑體" w:hAnsi="Nissan Brand Regular"/>
          <w:color w:val="000000" w:themeColor="text1"/>
        </w:rPr>
        <w:t>於</w:t>
      </w:r>
      <w:proofErr w:type="gramEnd"/>
      <w:r w:rsidR="00181B54" w:rsidRPr="007627C1">
        <w:rPr>
          <w:rFonts w:ascii="Nissan Brand Regular" w:eastAsia="微軟正黑體" w:hAnsi="Nissan Brand Regular"/>
          <w:color w:val="000000" w:themeColor="text1"/>
        </w:rPr>
        <w:t>6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月</w:t>
      </w:r>
      <w:r w:rsidR="00181B54" w:rsidRPr="007627C1">
        <w:rPr>
          <w:rFonts w:ascii="Nissan Brand Regular" w:eastAsia="微軟正黑體" w:hAnsi="Nissan Brand Regular"/>
          <w:color w:val="000000" w:themeColor="text1"/>
        </w:rPr>
        <w:t>26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日公布</w:t>
      </w:r>
      <w:r w:rsidRPr="007627C1">
        <w:rPr>
          <w:rFonts w:ascii="Nissan Brand Regular" w:eastAsia="微軟正黑體" w:hAnsi="Nissan Brand Regular"/>
          <w:color w:val="000000" w:themeColor="text1"/>
        </w:rPr>
        <w:t>2025</w:t>
      </w:r>
      <w:proofErr w:type="gramStart"/>
      <w:r w:rsidRPr="007627C1">
        <w:rPr>
          <w:rFonts w:ascii="Nissan Brand Regular" w:eastAsia="微軟正黑體" w:hAnsi="Nissan Brand Regular"/>
          <w:color w:val="000000" w:themeColor="text1"/>
        </w:rPr>
        <w:t>年美國新車品質調查</w:t>
      </w:r>
      <w:r w:rsidRPr="007627C1">
        <w:rPr>
          <w:rFonts w:ascii="Nissan Brand Regular" w:eastAsia="微軟正黑體" w:hAnsi="Nissan Brand Regular"/>
          <w:color w:val="000000" w:themeColor="text1"/>
        </w:rPr>
        <w:t>(</w:t>
      </w:r>
      <w:proofErr w:type="gramEnd"/>
      <w:r w:rsidRPr="007627C1">
        <w:rPr>
          <w:rFonts w:ascii="Nissan Brand Regular" w:eastAsia="微軟正黑體" w:hAnsi="Nissan Brand Regular"/>
          <w:color w:val="000000" w:themeColor="text1"/>
        </w:rPr>
        <w:t>IQS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Initial Quality Study</w:t>
      </w:r>
      <w:r w:rsidRPr="007627C1">
        <w:rPr>
          <w:rFonts w:ascii="Nissan Brand Regular" w:eastAsia="微軟正黑體" w:hAnsi="Nissan Brand Regular"/>
          <w:color w:val="000000" w:themeColor="text1"/>
        </w:rPr>
        <w:t xml:space="preserve">) </w:t>
      </w:r>
      <w:r w:rsidRPr="007627C1">
        <w:rPr>
          <w:rFonts w:ascii="Nissan Brand Regular" w:eastAsia="微軟正黑體" w:hAnsi="Nissan Brand Regular"/>
          <w:sz w:val="20"/>
        </w:rPr>
        <w:t>(</w:t>
      </w:r>
      <w:r w:rsidRPr="007627C1">
        <w:rPr>
          <w:rFonts w:ascii="Nissan Brand Regular" w:eastAsia="微軟正黑體" w:hAnsi="Nissan Brand Regular"/>
          <w:sz w:val="20"/>
        </w:rPr>
        <w:t>註</w:t>
      </w:r>
      <w:proofErr w:type="gramStart"/>
      <w:r w:rsidRPr="007627C1">
        <w:rPr>
          <w:rFonts w:ascii="Nissan Brand Regular" w:eastAsia="微軟正黑體" w:hAnsi="Nissan Brand Regular"/>
          <w:sz w:val="20"/>
        </w:rPr>
        <w:t>2)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成績</w:t>
      </w:r>
      <w:proofErr w:type="gramEnd"/>
      <w:r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Pr="007627C1">
        <w:rPr>
          <w:rFonts w:ascii="Nissan Brand Regular" w:eastAsia="微軟正黑體" w:hAnsi="Nissan Brand Regular"/>
          <w:color w:val="000000" w:themeColor="text1"/>
        </w:rPr>
        <w:t>榮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獲</w:t>
      </w:r>
      <w:r w:rsidRPr="007627C1">
        <w:rPr>
          <w:rFonts w:ascii="Nissan Brand Regular" w:eastAsia="微軟正黑體" w:hAnsi="Nissan Brand Regular"/>
          <w:color w:val="000000" w:themeColor="text1"/>
        </w:rPr>
        <w:t>大眾市場品牌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冠軍</w:t>
      </w:r>
      <w:r w:rsidRPr="007627C1">
        <w:rPr>
          <w:rFonts w:ascii="Nissan Brand Regular" w:eastAsia="微軟正黑體" w:hAnsi="Nissan Brand Regular"/>
          <w:color w:val="000000" w:themeColor="text1"/>
        </w:rPr>
        <w:t>，並於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包含豪華品牌之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全體</w:t>
      </w:r>
      <w:r w:rsidRPr="007627C1">
        <w:rPr>
          <w:rFonts w:ascii="Nissan Brand Regular" w:eastAsia="微軟正黑體" w:hAnsi="Nissan Brand Regular"/>
          <w:color w:val="000000" w:themeColor="text1"/>
        </w:rPr>
        <w:t>受評品牌中排名第二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Pr="007627C1">
        <w:rPr>
          <w:rFonts w:ascii="Nissan Brand Regular" w:eastAsia="微軟正黑體" w:hAnsi="Nissan Brand Regular"/>
          <w:color w:val="000000" w:themeColor="text1"/>
        </w:rPr>
        <w:t>指標車款</w:t>
      </w:r>
      <w:r w:rsidRPr="007627C1">
        <w:rPr>
          <w:rFonts w:ascii="Nissan Brand Regular" w:eastAsia="微軟正黑體" w:hAnsi="Nissan Brand Regular"/>
          <w:color w:val="000000" w:themeColor="text1"/>
        </w:rPr>
        <w:t xml:space="preserve"> </w:t>
      </w:r>
      <w:r w:rsidR="00B409AA" w:rsidRPr="007627C1">
        <w:rPr>
          <w:rFonts w:ascii="Nissan Brand Regular" w:eastAsia="微軟正黑體" w:hAnsi="Nissan Brand Regular"/>
          <w:color w:val="000000" w:themeColor="text1"/>
        </w:rPr>
        <w:t>NISSAN SENTRA</w:t>
      </w:r>
      <w:r w:rsidRPr="007627C1">
        <w:rPr>
          <w:rFonts w:ascii="Nissan Brand Regular" w:eastAsia="微軟正黑體" w:hAnsi="Nissan Brand Regular"/>
          <w:color w:val="000000" w:themeColor="text1"/>
        </w:rPr>
        <w:t>與</w:t>
      </w:r>
      <w:r w:rsidR="00B409AA" w:rsidRPr="007627C1">
        <w:rPr>
          <w:rFonts w:ascii="Nissan Brand Regular" w:eastAsia="微軟正黑體" w:hAnsi="Nissan Brand Regular"/>
          <w:color w:val="000000" w:themeColor="text1"/>
        </w:rPr>
        <w:t>NISSAN ALTIMA</w:t>
      </w:r>
      <w:r w:rsidRPr="007627C1">
        <w:rPr>
          <w:rFonts w:ascii="Nissan Brand Regular" w:eastAsia="微軟正黑體" w:hAnsi="Nissan Brand Regular"/>
          <w:color w:val="000000" w:themeColor="text1"/>
        </w:rPr>
        <w:t>車款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皆於</w:t>
      </w:r>
      <w:r w:rsidRPr="007627C1">
        <w:rPr>
          <w:rFonts w:ascii="Nissan Brand Regular" w:eastAsia="微軟正黑體" w:hAnsi="Nissan Brand Regular"/>
          <w:color w:val="000000" w:themeColor="text1"/>
        </w:rPr>
        <w:t>各自級距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排名第一，</w:t>
      </w:r>
      <w:r w:rsidRPr="007627C1">
        <w:rPr>
          <w:rFonts w:ascii="Nissan Brand Regular" w:eastAsia="微軟正黑體" w:hAnsi="Nissan Brand Regular"/>
          <w:color w:val="000000" w:themeColor="text1"/>
        </w:rPr>
        <w:t>此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榮耀</w:t>
      </w:r>
      <w:r w:rsidRPr="007627C1">
        <w:rPr>
          <w:rFonts w:ascii="Nissan Brand Regular" w:eastAsia="微軟正黑體" w:hAnsi="Nissan Brand Regular"/>
          <w:color w:val="000000" w:themeColor="text1"/>
        </w:rPr>
        <w:t>不僅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彰顯</w:t>
      </w:r>
      <w:r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對造車工藝與品質的堅持，</w:t>
      </w:r>
      <w:r w:rsidRPr="007627C1">
        <w:rPr>
          <w:rFonts w:ascii="Nissan Brand Regular" w:eastAsia="微軟正黑體" w:hAnsi="Nissan Brand Regular"/>
          <w:color w:val="000000" w:themeColor="text1"/>
        </w:rPr>
        <w:t>更是</w:t>
      </w:r>
      <w:r w:rsidR="00545B14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長期重視</w:t>
      </w:r>
      <w:r w:rsidRPr="007627C1">
        <w:rPr>
          <w:rFonts w:ascii="Nissan Brand Regular" w:eastAsia="微軟正黑體" w:hAnsi="Nissan Brand Regular"/>
          <w:color w:val="000000" w:themeColor="text1"/>
        </w:rPr>
        <w:t>顧客滿意度的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具體成績，並以此持續落實</w:t>
      </w:r>
      <w:r w:rsidRPr="007627C1">
        <w:rPr>
          <w:rFonts w:ascii="Nissan Brand Regular" w:eastAsia="微軟正黑體" w:hAnsi="Nissan Brand Regular"/>
          <w:color w:val="000000" w:themeColor="text1"/>
        </w:rPr>
        <w:t>品牌承諾。</w:t>
      </w:r>
    </w:p>
    <w:p w14:paraId="4FDCB508" w14:textId="3D6F4DF5" w:rsidR="003054D8" w:rsidRPr="007627C1" w:rsidRDefault="004B151C" w:rsidP="003B5DDE">
      <w:pPr>
        <w:spacing w:afterLines="50" w:after="180" w:line="320" w:lineRule="exact"/>
        <w:ind w:firstLine="482"/>
        <w:jc w:val="both"/>
        <w:rPr>
          <w:rFonts w:ascii="Nissan Brand Regular" w:eastAsia="微軟正黑體" w:hAnsi="Nissan Brand Regular"/>
          <w:color w:val="000000" w:themeColor="text1"/>
        </w:rPr>
      </w:pPr>
      <w:r w:rsidRPr="007627C1">
        <w:rPr>
          <w:rFonts w:ascii="Nissan Brand Regular" w:eastAsia="微軟正黑體" w:hAnsi="Nissan Brand Regular"/>
          <w:color w:val="000000" w:themeColor="text1"/>
        </w:rPr>
        <w:br/>
      </w:r>
      <w:r w:rsidR="0035770B" w:rsidRPr="007627C1">
        <w:rPr>
          <w:rFonts w:ascii="Nissan Brand Regular" w:eastAsia="微軟正黑體" w:hAnsi="Nissan Brand Regular"/>
          <w:b/>
          <w:bCs/>
          <w:color w:val="000000" w:themeColor="text1"/>
        </w:rPr>
        <w:t>NISSAN</w:t>
      </w:r>
      <w:r w:rsidR="007F0748" w:rsidRPr="007627C1">
        <w:rPr>
          <w:rFonts w:ascii="Nissan Brand Regular" w:eastAsia="微軟正黑體" w:hAnsi="Nissan Brand Regular"/>
          <w:b/>
          <w:bCs/>
          <w:color w:val="000000" w:themeColor="text1"/>
        </w:rPr>
        <w:t>品質實力備受肯定</w:t>
      </w:r>
      <w:r w:rsidR="0035770B" w:rsidRPr="007627C1">
        <w:rPr>
          <w:rFonts w:ascii="Nissan Brand Regular" w:eastAsia="微軟正黑體" w:hAnsi="Nissan Brand Regular"/>
          <w:b/>
          <w:bCs/>
          <w:color w:val="000000" w:themeColor="text1"/>
        </w:rPr>
        <w:t xml:space="preserve">  </w:t>
      </w:r>
      <w:r w:rsidR="007F0748" w:rsidRPr="007627C1">
        <w:rPr>
          <w:rFonts w:ascii="Nissan Brand Regular" w:eastAsia="微軟正黑體" w:hAnsi="Nissan Brand Regular"/>
          <w:b/>
          <w:bCs/>
          <w:color w:val="000000" w:themeColor="text1"/>
        </w:rPr>
        <w:t>榮登大眾市場品牌冠軍</w:t>
      </w:r>
      <w:r w:rsidR="003351A3" w:rsidRPr="007627C1">
        <w:rPr>
          <w:rFonts w:ascii="Nissan Brand Regular" w:eastAsia="微軟正黑體" w:hAnsi="Nissan Brand Regular"/>
        </w:rPr>
        <w:br/>
        <w:t xml:space="preserve">  </w:t>
      </w:r>
      <w:r w:rsidR="00E7089B" w:rsidRPr="007627C1">
        <w:rPr>
          <w:rFonts w:ascii="Nissan Brand Regular" w:eastAsia="微軟正黑體" w:hAnsi="Nissan Brand Regular"/>
        </w:rPr>
        <w:t xml:space="preserve">  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J.D. Power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新車品質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調查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為汽車產業深具指標性的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調查研究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，亦是全球消費者購車的重要參考依據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2025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年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榮獲大眾市場品牌冠軍，代表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其車輛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品質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與穩定度實質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獲得廣大車主肯定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。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此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調查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以「每百輛車問題數</w:t>
      </w:r>
      <w:proofErr w:type="gramStart"/>
      <w:r w:rsidR="007F0748" w:rsidRPr="007627C1">
        <w:rPr>
          <w:rFonts w:ascii="Nissan Brand Regular" w:eastAsia="微軟正黑體" w:hAnsi="Nissan Brand Regular"/>
          <w:color w:val="000000" w:themeColor="text1"/>
        </w:rPr>
        <w:t>」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(</w:t>
      </w:r>
      <w:proofErr w:type="gramEnd"/>
      <w:r w:rsidR="007F0748" w:rsidRPr="007627C1">
        <w:rPr>
          <w:rFonts w:ascii="Nissan Brand Regular" w:eastAsia="微軟正黑體" w:hAnsi="Nissan Brand Regular"/>
          <w:color w:val="000000" w:themeColor="text1"/>
        </w:rPr>
        <w:t>Problems Per 100 vehicles, PP</w:t>
      </w:r>
      <w:proofErr w:type="gramStart"/>
      <w:r w:rsidR="007F0748" w:rsidRPr="007627C1">
        <w:rPr>
          <w:rFonts w:ascii="Nissan Brand Regular" w:eastAsia="微軟正黑體" w:hAnsi="Nissan Brand Regular"/>
          <w:color w:val="000000" w:themeColor="text1"/>
        </w:rPr>
        <w:t>100)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作為評分標準</w:t>
      </w:r>
      <w:proofErr w:type="gramEnd"/>
      <w:r w:rsidR="007F0748" w:rsidRPr="007627C1">
        <w:rPr>
          <w:rFonts w:ascii="Nissan Brand Regular" w:eastAsia="微軟正黑體" w:hAnsi="Nissan Brand Regular"/>
          <w:color w:val="000000" w:themeColor="text1"/>
        </w:rPr>
        <w:t>，分數越低代表品質表現越佳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在大眾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市場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汽車品牌中取得「每百輛車問題數」</w:t>
      </w:r>
      <w:r w:rsidR="005E70D3" w:rsidRPr="007627C1">
        <w:rPr>
          <w:rFonts w:ascii="Nissan Brand Regular" w:eastAsia="微軟正黑體" w:hAnsi="Nissan Brand Regular"/>
          <w:color w:val="000000" w:themeColor="text1"/>
        </w:rPr>
        <w:t>最低</w:t>
      </w:r>
      <w:r w:rsidR="005E70D3">
        <w:rPr>
          <w:rFonts w:ascii="Nissan Brand Regular" w:eastAsia="微軟正黑體" w:hAnsi="Nissan Brand Regular" w:hint="eastAsia"/>
          <w:color w:val="000000" w:themeColor="text1"/>
        </w:rPr>
        <w:t>統計數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，在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全體汽車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品牌排名</w:t>
      </w:r>
      <w:r w:rsidR="005E70D3">
        <w:rPr>
          <w:rFonts w:ascii="Nissan Brand Regular" w:eastAsia="微軟正黑體" w:hAnsi="Nissan Brand Regular" w:hint="eastAsia"/>
          <w:color w:val="000000" w:themeColor="text1"/>
        </w:rPr>
        <w:t>高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居第二，</w:t>
      </w:r>
      <w:r w:rsidR="005E70D3">
        <w:rPr>
          <w:rFonts w:ascii="Nissan Brand Regular" w:eastAsia="微軟正黑體" w:hAnsi="Nissan Brand Regular" w:hint="eastAsia"/>
          <w:color w:val="000000" w:themeColor="text1"/>
        </w:rPr>
        <w:t>足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見</w:t>
      </w:r>
      <w:r w:rsidR="0035770B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5E70D3">
        <w:rPr>
          <w:rFonts w:ascii="Nissan Brand Regular" w:eastAsia="微軟正黑體" w:hAnsi="Nissan Brand Regular" w:hint="eastAsia"/>
          <w:color w:val="000000" w:themeColor="text1"/>
        </w:rPr>
        <w:t>立基於日式精緻工藝的高水準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造車品質</w:t>
      </w:r>
      <w:r w:rsidR="005E70D3">
        <w:rPr>
          <w:rFonts w:ascii="Nissan Brand Regular" w:eastAsia="微軟正黑體" w:hAnsi="Nissan Brand Regular" w:hint="eastAsia"/>
          <w:color w:val="000000" w:themeColor="text1"/>
        </w:rPr>
        <w:t>表現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。</w:t>
      </w:r>
      <w:r w:rsidR="003054D8" w:rsidRPr="007627C1">
        <w:rPr>
          <w:rFonts w:ascii="Nissan Brand Regular" w:eastAsia="微軟正黑體" w:hAnsi="Nissan Brand Regular"/>
          <w:color w:val="000000" w:themeColor="text1"/>
        </w:rPr>
        <w:br/>
      </w:r>
    </w:p>
    <w:p w14:paraId="6AC2D213" w14:textId="57AC801F" w:rsidR="007F0748" w:rsidRPr="007627C1" w:rsidRDefault="00553BBF" w:rsidP="003B5DDE">
      <w:pPr>
        <w:pStyle w:val="af1"/>
        <w:spacing w:afterLines="50" w:after="180" w:line="320" w:lineRule="exact"/>
        <w:ind w:leftChars="-81" w:left="0" w:hangingChars="81" w:hanging="194"/>
        <w:jc w:val="both"/>
        <w:rPr>
          <w:rFonts w:ascii="Nissan Brand Regular" w:eastAsia="微軟正黑體" w:hAnsi="Nissan Brand Regular"/>
          <w:color w:val="000000" w:themeColor="text1"/>
        </w:rPr>
      </w:pPr>
      <w:r w:rsidRPr="007627C1">
        <w:rPr>
          <w:rFonts w:ascii="Nissan Brand Regular" w:eastAsia="微軟正黑體" w:hAnsi="Nissan Brand Regular"/>
          <w:b/>
          <w:bCs/>
          <w:color w:val="000000" w:themeColor="text1"/>
        </w:rPr>
        <w:t>「</w:t>
      </w:r>
      <w:r w:rsidR="00775EAB" w:rsidRPr="00775EAB">
        <w:rPr>
          <w:rFonts w:ascii="Nissan Brand Regular" w:eastAsia="微軟正黑體" w:hAnsi="Nissan Brand Regular" w:hint="eastAsia"/>
          <w:b/>
          <w:bCs/>
          <w:color w:val="000000" w:themeColor="text1"/>
        </w:rPr>
        <w:t>感動</w:t>
      </w:r>
      <w:r w:rsidR="00775EAB" w:rsidRPr="00775EAB">
        <w:rPr>
          <w:rFonts w:ascii="Nissan Brand Regular" w:eastAsia="微軟正黑體" w:hAnsi="Nissan Brand Regular" w:hint="eastAsia"/>
          <w:b/>
          <w:bCs/>
          <w:color w:val="000000" w:themeColor="text1"/>
        </w:rPr>
        <w:t xml:space="preserve"> </w:t>
      </w:r>
      <w:proofErr w:type="gramStart"/>
      <w:r w:rsidR="00775EAB" w:rsidRPr="00775EAB">
        <w:rPr>
          <w:rFonts w:ascii="Nissan Brand Regular" w:eastAsia="微軟正黑體" w:hAnsi="Nissan Brand Regular" w:hint="eastAsia"/>
          <w:b/>
          <w:bCs/>
          <w:color w:val="000000" w:themeColor="text1"/>
        </w:rPr>
        <w:t>·</w:t>
      </w:r>
      <w:proofErr w:type="gramEnd"/>
      <w:r w:rsidR="00775EAB" w:rsidRPr="00775EAB">
        <w:rPr>
          <w:rFonts w:ascii="Nissan Brand Regular" w:eastAsia="微軟正黑體" w:hAnsi="Nissan Brand Regular" w:hint="eastAsia"/>
          <w:b/>
          <w:bCs/>
          <w:color w:val="000000" w:themeColor="text1"/>
        </w:rPr>
        <w:t xml:space="preserve"> </w:t>
      </w:r>
      <w:r w:rsidR="00775EAB" w:rsidRPr="00775EAB">
        <w:rPr>
          <w:rFonts w:ascii="Nissan Brand Regular" w:eastAsia="微軟正黑體" w:hAnsi="Nissan Brand Regular" w:hint="eastAsia"/>
          <w:b/>
          <w:bCs/>
          <w:color w:val="000000" w:themeColor="text1"/>
        </w:rPr>
        <w:t>源自細節</w:t>
      </w:r>
      <w:r w:rsidRPr="007627C1">
        <w:rPr>
          <w:rFonts w:ascii="Nissan Brand Regular" w:eastAsia="微軟正黑體" w:hAnsi="Nissan Brand Regular"/>
          <w:b/>
          <w:bCs/>
          <w:color w:val="000000" w:themeColor="text1"/>
        </w:rPr>
        <w:t>」成就精緻品質</w:t>
      </w:r>
      <w:r w:rsidR="0035770B" w:rsidRPr="007627C1">
        <w:rPr>
          <w:rFonts w:ascii="Nissan Brand Regular" w:eastAsia="微軟正黑體" w:hAnsi="Nissan Brand Regular"/>
          <w:b/>
          <w:bCs/>
          <w:color w:val="000000" w:themeColor="text1"/>
        </w:rPr>
        <w:t xml:space="preserve">  NISSAN</w:t>
      </w:r>
      <w:r w:rsidR="007F0748" w:rsidRPr="007627C1">
        <w:rPr>
          <w:rFonts w:ascii="Nissan Brand Regular" w:eastAsia="微軟正黑體" w:hAnsi="Nissan Brand Regular"/>
          <w:b/>
          <w:bCs/>
          <w:color w:val="000000" w:themeColor="text1"/>
        </w:rPr>
        <w:t>車款</w:t>
      </w:r>
      <w:r w:rsidRPr="007627C1">
        <w:rPr>
          <w:rFonts w:ascii="Nissan Brand Regular" w:eastAsia="微軟正黑體" w:hAnsi="Nissan Brand Regular"/>
          <w:b/>
          <w:bCs/>
          <w:color w:val="000000" w:themeColor="text1"/>
        </w:rPr>
        <w:t>表現出色</w:t>
      </w:r>
      <w:r w:rsidR="00E7089B" w:rsidRPr="007627C1">
        <w:rPr>
          <w:rFonts w:ascii="Nissan Brand Regular" w:eastAsia="微軟正黑體" w:hAnsi="Nissan Brand Regular"/>
        </w:rPr>
        <w:br/>
        <w:t xml:space="preserve">    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NISSA</w:t>
      </w:r>
      <w:r w:rsidR="00321AF2">
        <w:rPr>
          <w:rFonts w:ascii="Nissan Brand Regular" w:eastAsia="微軟正黑體" w:hAnsi="Nissan Brand Regular" w:hint="eastAsia"/>
          <w:color w:val="000000" w:themeColor="text1"/>
        </w:rPr>
        <w:t>N</w:t>
      </w:r>
      <w:r w:rsidR="00321AF2">
        <w:rPr>
          <w:rFonts w:ascii="Nissan Brand Regular" w:eastAsia="微軟正黑體" w:hAnsi="Nissan Brand Regular" w:hint="eastAsia"/>
          <w:color w:val="000000" w:themeColor="text1"/>
        </w:rPr>
        <w:t>訴求</w:t>
      </w:r>
      <w:r w:rsidR="00321AF2" w:rsidRPr="007627C1">
        <w:rPr>
          <w:rFonts w:ascii="Nissan Brand Regular" w:eastAsia="微軟正黑體" w:hAnsi="Nissan Brand Regular"/>
          <w:color w:val="000000" w:themeColor="text1"/>
        </w:rPr>
        <w:t>「</w:t>
      </w:r>
      <w:r w:rsidR="00321AF2" w:rsidRPr="00775EAB">
        <w:rPr>
          <w:rFonts w:ascii="Nissan Brand Regular" w:eastAsia="微軟正黑體" w:hAnsi="Nissan Brand Regular" w:hint="eastAsia"/>
          <w:color w:val="000000" w:themeColor="text1"/>
        </w:rPr>
        <w:t>感動</w:t>
      </w:r>
      <w:r w:rsidR="00321AF2" w:rsidRPr="00775EAB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r w:rsidR="00321AF2" w:rsidRPr="00775EAB">
        <w:rPr>
          <w:rFonts w:ascii="Nissan Brand Regular" w:eastAsia="微軟正黑體" w:hAnsi="Nissan Brand Regular" w:hint="eastAsia"/>
          <w:color w:val="000000" w:themeColor="text1"/>
        </w:rPr>
        <w:t>·</w:t>
      </w:r>
      <w:r w:rsidR="00321AF2" w:rsidRPr="00775EAB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r w:rsidR="00321AF2" w:rsidRPr="00775EAB">
        <w:rPr>
          <w:rFonts w:ascii="Nissan Brand Regular" w:eastAsia="微軟正黑體" w:hAnsi="Nissan Brand Regular" w:hint="eastAsia"/>
          <w:color w:val="000000" w:themeColor="text1"/>
        </w:rPr>
        <w:t>源自細節</w:t>
      </w:r>
      <w:r w:rsidR="00321AF2" w:rsidRPr="007627C1">
        <w:rPr>
          <w:rFonts w:ascii="Nissan Brand Regular" w:eastAsia="微軟正黑體" w:hAnsi="Nissan Brand Regular"/>
          <w:color w:val="000000" w:themeColor="text1"/>
        </w:rPr>
        <w:t>」</w:t>
      </w:r>
      <w:r w:rsidR="00321AF2">
        <w:rPr>
          <w:rFonts w:ascii="Nissan Brand Regular" w:eastAsia="微軟正黑體" w:hAnsi="Nissan Brand Regular" w:hint="eastAsia"/>
          <w:color w:val="000000" w:themeColor="text1"/>
        </w:rPr>
        <w:t>品牌精神，並落實此精神</w:t>
      </w:r>
      <w:r w:rsidRPr="007627C1">
        <w:rPr>
          <w:rFonts w:ascii="Nissan Brand Regular" w:eastAsia="微軟正黑體" w:hAnsi="Nissan Brand Regular"/>
          <w:color w:val="000000" w:themeColor="text1"/>
        </w:rPr>
        <w:t>進行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車款</w:t>
      </w:r>
      <w:r w:rsidRPr="007627C1">
        <w:rPr>
          <w:rFonts w:ascii="Nissan Brand Regular" w:eastAsia="微軟正黑體" w:hAnsi="Nissan Brand Regular"/>
          <w:color w:val="000000" w:themeColor="text1"/>
        </w:rPr>
        <w:t>設計與製造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Pr="007627C1">
        <w:rPr>
          <w:rFonts w:ascii="Nissan Brand Regular" w:eastAsia="微軟正黑體" w:hAnsi="Nissan Brand Regular"/>
          <w:color w:val="000000" w:themeColor="text1"/>
        </w:rPr>
        <w:t>本次獲得</w:t>
      </w:r>
      <w:r w:rsidRPr="007627C1">
        <w:rPr>
          <w:rFonts w:ascii="Nissan Brand Regular" w:eastAsia="微軟正黑體" w:hAnsi="Nissan Brand Regular"/>
          <w:color w:val="000000" w:themeColor="text1"/>
        </w:rPr>
        <w:t>J.D. P</w:t>
      </w:r>
      <w:r w:rsidR="00321AF2">
        <w:rPr>
          <w:rFonts w:ascii="Nissan Brand Regular" w:eastAsia="微軟正黑體" w:hAnsi="Nissan Brand Regular" w:hint="eastAsia"/>
          <w:color w:val="000000" w:themeColor="text1"/>
        </w:rPr>
        <w:t>ower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榮譽</w:t>
      </w:r>
      <w:r w:rsidRPr="007627C1">
        <w:rPr>
          <w:rFonts w:ascii="Nissan Brand Regular" w:eastAsia="微軟正黑體" w:hAnsi="Nissan Brand Regular"/>
          <w:color w:val="000000" w:themeColor="text1"/>
        </w:rPr>
        <w:t>肯定</w:t>
      </w:r>
      <w:r w:rsidR="00946F08" w:rsidRPr="007627C1">
        <w:rPr>
          <w:rFonts w:ascii="Nissan Brand Regular" w:eastAsia="微軟正黑體" w:hAnsi="Nissan Brand Regular"/>
          <w:color w:val="000000" w:themeColor="text1"/>
        </w:rPr>
        <w:t>，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證明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Pr="007627C1">
        <w:rPr>
          <w:rFonts w:ascii="Nissan Brand Regular" w:eastAsia="微軟正黑體" w:hAnsi="Nissan Brand Regular"/>
          <w:color w:val="000000" w:themeColor="text1"/>
        </w:rPr>
        <w:t>車款</w:t>
      </w:r>
      <w:r w:rsidR="00946F08" w:rsidRPr="007627C1">
        <w:rPr>
          <w:rFonts w:ascii="Nissan Brand Regular" w:eastAsia="微軟正黑體" w:hAnsi="Nissan Brand Regular"/>
          <w:color w:val="000000" w:themeColor="text1"/>
        </w:rPr>
        <w:t>從設計、工程到製造過程中每個環節的精心苛求，成就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全產品線品質的大幅提升，</w:t>
      </w:r>
      <w:r w:rsidR="00AF51A3" w:rsidRPr="007627C1">
        <w:rPr>
          <w:rFonts w:ascii="Nissan Brand Regular" w:eastAsia="微軟正黑體" w:hAnsi="Nissan Brand Regular"/>
          <w:color w:val="000000" w:themeColor="text1"/>
        </w:rPr>
        <w:t>這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不僅是對顧客的</w:t>
      </w:r>
      <w:r w:rsidR="00321AF2">
        <w:rPr>
          <w:rFonts w:ascii="Nissan Brand Regular" w:eastAsia="微軟正黑體" w:hAnsi="Nissan Brand Regular" w:hint="eastAsia"/>
          <w:color w:val="000000" w:themeColor="text1"/>
        </w:rPr>
        <w:t>安心信賴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承諾，更是驅動</w:t>
      </w:r>
      <w:r w:rsidR="00AF51A3" w:rsidRPr="007627C1">
        <w:rPr>
          <w:rFonts w:ascii="Nissan Brand Regular" w:eastAsia="微軟正黑體" w:hAnsi="Nissan Brand Regular"/>
          <w:color w:val="000000" w:themeColor="text1"/>
        </w:rPr>
        <w:t>NISSAN</w:t>
      </w:r>
      <w:r w:rsidR="007F0748" w:rsidRPr="007627C1">
        <w:rPr>
          <w:rFonts w:ascii="Nissan Brand Regular" w:eastAsia="微軟正黑體" w:hAnsi="Nissan Brand Regular"/>
          <w:color w:val="000000" w:themeColor="text1"/>
        </w:rPr>
        <w:t>邁向未來發展藍圖的核心動能。</w:t>
      </w:r>
    </w:p>
    <w:p w14:paraId="07CBCC07" w14:textId="77777777" w:rsidR="00DD0CA9" w:rsidRDefault="00DD0CA9">
      <w:pPr>
        <w:spacing w:line="420" w:lineRule="exact"/>
        <w:jc w:val="both"/>
        <w:rPr>
          <w:rFonts w:ascii="Nissan Brand Regular" w:eastAsia="微軟正黑體" w:hAnsi="Nissan Brand Regular"/>
          <w:color w:val="000000" w:themeColor="text1"/>
        </w:rPr>
      </w:pPr>
    </w:p>
    <w:p w14:paraId="2BC5A0DE" w14:textId="38722E61" w:rsidR="00920114" w:rsidRPr="007627C1" w:rsidRDefault="00AE63B1" w:rsidP="003B5DDE">
      <w:pPr>
        <w:spacing w:line="320" w:lineRule="exact"/>
        <w:ind w:left="566" w:hangingChars="283" w:hanging="566"/>
        <w:rPr>
          <w:rFonts w:ascii="Nissan Brand Regular" w:eastAsia="微軟正黑體" w:hAnsi="Nissan Brand Regular"/>
          <w:color w:val="000000"/>
          <w:sz w:val="20"/>
          <w:szCs w:val="20"/>
        </w:rPr>
      </w:pPr>
      <w:proofErr w:type="gramStart"/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註</w:t>
      </w:r>
      <w:proofErr w:type="gramEnd"/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</w:t>
      </w:r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：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J.D. Power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成立於美國，專門從事顧客滿意度調查研究，並提供汽車、資訊及金融產業等顧問及諮詢服務。想了解更多有關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J.D. Power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訊息及產品介紹，可至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https://www.jdpower.com/</w:t>
      </w:r>
      <w:r w:rsidR="007F0748" w:rsidRPr="007627C1">
        <w:rPr>
          <w:rFonts w:ascii="Nissan Brand Regular" w:eastAsia="微軟正黑體" w:hAnsi="Nissan Brand Regular" w:cs="Arial"/>
          <w:iCs/>
          <w:color w:val="000000" w:themeColor="text1"/>
          <w:sz w:val="20"/>
        </w:rPr>
        <w:t>網站查詢</w:t>
      </w:r>
      <w:r w:rsidR="00650E5D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。</w:t>
      </w:r>
    </w:p>
    <w:p w14:paraId="7A286629" w14:textId="7145E8FB" w:rsidR="00650E5D" w:rsidRDefault="00EA0C46" w:rsidP="003B5DDE">
      <w:pPr>
        <w:spacing w:line="320" w:lineRule="exact"/>
        <w:ind w:left="1" w:hanging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註</w:t>
      </w:r>
      <w:proofErr w:type="gramEnd"/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2</w:t>
      </w:r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：</w:t>
      </w:r>
      <w:r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 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美國新車品質調查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(IQS) 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現已邁入第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39 </w:t>
      </w:r>
      <w:proofErr w:type="gramStart"/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個</w:t>
      </w:r>
      <w:proofErr w:type="gramEnd"/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年頭，分析了數以萬計的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2025 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年車型新車購買者和租賃者的回饋。它涵蓋了</w:t>
      </w:r>
      <w:r w:rsidR="00FA1683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十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個車輛類別中的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22</w:t>
      </w:r>
      <w:r w:rsidR="00FA1683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7</w:t>
      </w:r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</w:t>
      </w:r>
      <w:proofErr w:type="gramStart"/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個</w:t>
      </w:r>
      <w:proofErr w:type="gramEnd"/>
      <w:r w:rsidR="00D30BF0" w:rsidRPr="007627C1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具體問題，範圍從資訊娛樂系統和功能到駕駛體驗和製造品質。</w:t>
      </w:r>
    </w:p>
    <w:p w14:paraId="0CA812E6" w14:textId="6A163B02" w:rsidR="000E26C9" w:rsidRPr="007627C1" w:rsidRDefault="000E26C9" w:rsidP="003B5DDE">
      <w:pPr>
        <w:spacing w:line="320" w:lineRule="exact"/>
        <w:ind w:left="1" w:hanging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3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：本新聞稿資訊出處：</w:t>
      </w:r>
      <w:r w:rsidRPr="000E26C9">
        <w:rPr>
          <w:rFonts w:ascii="Nissan Brand Regular" w:eastAsia="微軟正黑體" w:hAnsi="Nissan Brand Regular"/>
          <w:color w:val="000000" w:themeColor="text1"/>
          <w:sz w:val="20"/>
          <w:szCs w:val="20"/>
        </w:rPr>
        <w:t>https://www.jdpower.com/business/press-releases/2025-us-initial-quality-study-iqs</w:t>
      </w:r>
    </w:p>
    <w:p w14:paraId="0FE4E7F2" w14:textId="72FCC4A3" w:rsidR="00775EAB" w:rsidRDefault="00000000" w:rsidP="003B5DDE">
      <w:pPr>
        <w:autoSpaceDE w:val="0"/>
        <w:autoSpaceDN w:val="0"/>
        <w:adjustRightInd w:val="0"/>
        <w:spacing w:beforeLines="100" w:before="360" w:afterLines="100" w:after="360" w:line="360" w:lineRule="exact"/>
        <w:jc w:val="center"/>
        <w:textAlignment w:val="baseline"/>
        <w:rPr>
          <w:rFonts w:ascii="Nissan Brand Regular" w:eastAsia="微軟正黑體" w:hAnsi="Nissan Brand Regular" w:cs="Arial" w:hint="eastAsia"/>
          <w:i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i/>
          <w:color w:val="000000" w:themeColor="text1"/>
          <w:sz w:val="20"/>
          <w:szCs w:val="20"/>
        </w:rPr>
        <w:t># # #</w:t>
      </w:r>
    </w:p>
    <w:p w14:paraId="4261626C" w14:textId="77777777" w:rsidR="00DD0CA9" w:rsidRDefault="00000000">
      <w:pPr>
        <w:spacing w:line="320" w:lineRule="exact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聯絡方式：</w:t>
      </w:r>
    </w:p>
    <w:p w14:paraId="2D0990B8" w14:textId="77777777" w:rsidR="00DD0CA9" w:rsidRDefault="00000000">
      <w:pPr>
        <w:spacing w:line="320" w:lineRule="exact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裕隆日產汽車股份有限公司公關室</w:t>
      </w:r>
    </w:p>
    <w:p w14:paraId="6301A142" w14:textId="77777777" w:rsidR="00DD0CA9" w:rsidRDefault="00000000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媒體專線：</w:t>
      </w: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0800-371-171</w:t>
      </w:r>
    </w:p>
    <w:p w14:paraId="50944694" w14:textId="77777777" w:rsidR="00DD0CA9" w:rsidRDefault="00000000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公司網站：</w:t>
      </w:r>
      <w:hyperlink r:id="rId10" w:history="1">
        <w:r w:rsidR="00DD0CA9">
          <w:rPr>
            <w:rStyle w:val="a3"/>
            <w:rFonts w:ascii="Nissan Brand Regular" w:eastAsia="微軟正黑體" w:hAnsi="Nissan Brand Regular" w:cs="Arial"/>
            <w:color w:val="000000" w:themeColor="text1"/>
            <w:sz w:val="20"/>
            <w:szCs w:val="20"/>
          </w:rPr>
          <w:t>www.nissan.com.tw</w:t>
        </w:r>
      </w:hyperlink>
    </w:p>
    <w:sectPr w:rsidR="00DD0CA9">
      <w:pgSz w:w="11906" w:h="16838"/>
      <w:pgMar w:top="1077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1AA0" w14:textId="77777777" w:rsidR="00322CA2" w:rsidRDefault="00322CA2">
      <w:r>
        <w:separator/>
      </w:r>
    </w:p>
  </w:endnote>
  <w:endnote w:type="continuationSeparator" w:id="0">
    <w:p w14:paraId="108A140B" w14:textId="77777777" w:rsidR="00322CA2" w:rsidRDefault="0032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4030" w14:textId="77777777" w:rsidR="00322CA2" w:rsidRDefault="00322CA2">
      <w:r>
        <w:separator/>
      </w:r>
    </w:p>
  </w:footnote>
  <w:footnote w:type="continuationSeparator" w:id="0">
    <w:p w14:paraId="50F59076" w14:textId="77777777" w:rsidR="00322CA2" w:rsidRDefault="0032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46C"/>
    <w:multiLevelType w:val="hybridMultilevel"/>
    <w:tmpl w:val="10FE4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863EF"/>
    <w:multiLevelType w:val="hybridMultilevel"/>
    <w:tmpl w:val="97620904"/>
    <w:lvl w:ilvl="0" w:tplc="0A2CA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1F18D6"/>
    <w:multiLevelType w:val="hybridMultilevel"/>
    <w:tmpl w:val="E3C49314"/>
    <w:lvl w:ilvl="0" w:tplc="04090013">
      <w:start w:val="1"/>
      <w:numFmt w:val="upperRoman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CD6397"/>
    <w:multiLevelType w:val="multilevel"/>
    <w:tmpl w:val="E46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F2591"/>
    <w:multiLevelType w:val="hybridMultilevel"/>
    <w:tmpl w:val="16762BC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54A5F17"/>
    <w:multiLevelType w:val="hybridMultilevel"/>
    <w:tmpl w:val="7F9AD1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AF7DC3"/>
    <w:multiLevelType w:val="hybridMultilevel"/>
    <w:tmpl w:val="A7F87D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C816CD"/>
    <w:multiLevelType w:val="hybridMultilevel"/>
    <w:tmpl w:val="88F6CD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D26A14"/>
    <w:multiLevelType w:val="hybridMultilevel"/>
    <w:tmpl w:val="AB58F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7C660D"/>
    <w:multiLevelType w:val="hybridMultilevel"/>
    <w:tmpl w:val="7EE237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CD08D8"/>
    <w:multiLevelType w:val="hybridMultilevel"/>
    <w:tmpl w:val="1CD693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1561EA5"/>
    <w:multiLevelType w:val="hybridMultilevel"/>
    <w:tmpl w:val="8E78FBD0"/>
    <w:lvl w:ilvl="0" w:tplc="04090013">
      <w:start w:val="1"/>
      <w:numFmt w:val="upperRoman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1EA586B"/>
    <w:multiLevelType w:val="hybridMultilevel"/>
    <w:tmpl w:val="539CF19E"/>
    <w:lvl w:ilvl="0" w:tplc="95E6FF4A">
      <w:start w:val="2025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23A81D3C"/>
    <w:multiLevelType w:val="hybridMultilevel"/>
    <w:tmpl w:val="5A82C4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99270F"/>
    <w:multiLevelType w:val="hybridMultilevel"/>
    <w:tmpl w:val="66A64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E11C3E"/>
    <w:multiLevelType w:val="hybridMultilevel"/>
    <w:tmpl w:val="5C08294C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FF19E8"/>
    <w:multiLevelType w:val="hybridMultilevel"/>
    <w:tmpl w:val="9C5865F2"/>
    <w:lvl w:ilvl="0" w:tplc="B8B23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BA27FD"/>
    <w:multiLevelType w:val="hybridMultilevel"/>
    <w:tmpl w:val="CFA22A3C"/>
    <w:lvl w:ilvl="0" w:tplc="13BC7E0A">
      <w:start w:val="2025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560656F"/>
    <w:multiLevelType w:val="hybridMultilevel"/>
    <w:tmpl w:val="32BE0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133AEA"/>
    <w:multiLevelType w:val="hybridMultilevel"/>
    <w:tmpl w:val="00A628F0"/>
    <w:lvl w:ilvl="0" w:tplc="955A1D36">
      <w:start w:val="2025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830525D"/>
    <w:multiLevelType w:val="hybridMultilevel"/>
    <w:tmpl w:val="D0B0A8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8607C58"/>
    <w:multiLevelType w:val="hybridMultilevel"/>
    <w:tmpl w:val="08DC2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94E2936"/>
    <w:multiLevelType w:val="hybridMultilevel"/>
    <w:tmpl w:val="77FC92BC"/>
    <w:lvl w:ilvl="0" w:tplc="C9AA396E">
      <w:start w:val="1"/>
      <w:numFmt w:val="decimal"/>
      <w:lvlText w:val="%1."/>
      <w:lvlJc w:val="left"/>
      <w:pPr>
        <w:ind w:left="1020" w:hanging="360"/>
      </w:pPr>
    </w:lvl>
    <w:lvl w:ilvl="1" w:tplc="C3006D62">
      <w:start w:val="1"/>
      <w:numFmt w:val="decimal"/>
      <w:lvlText w:val="%2."/>
      <w:lvlJc w:val="left"/>
      <w:pPr>
        <w:ind w:left="1020" w:hanging="360"/>
      </w:pPr>
    </w:lvl>
    <w:lvl w:ilvl="2" w:tplc="D988CE92">
      <w:start w:val="1"/>
      <w:numFmt w:val="decimal"/>
      <w:lvlText w:val="%3."/>
      <w:lvlJc w:val="left"/>
      <w:pPr>
        <w:ind w:left="1020" w:hanging="360"/>
      </w:pPr>
    </w:lvl>
    <w:lvl w:ilvl="3" w:tplc="38BAAE7A">
      <w:start w:val="1"/>
      <w:numFmt w:val="decimal"/>
      <w:lvlText w:val="%4."/>
      <w:lvlJc w:val="left"/>
      <w:pPr>
        <w:ind w:left="1020" w:hanging="360"/>
      </w:pPr>
    </w:lvl>
    <w:lvl w:ilvl="4" w:tplc="3306DD7A">
      <w:start w:val="1"/>
      <w:numFmt w:val="decimal"/>
      <w:lvlText w:val="%5."/>
      <w:lvlJc w:val="left"/>
      <w:pPr>
        <w:ind w:left="1020" w:hanging="360"/>
      </w:pPr>
    </w:lvl>
    <w:lvl w:ilvl="5" w:tplc="517A0D6A">
      <w:start w:val="1"/>
      <w:numFmt w:val="decimal"/>
      <w:lvlText w:val="%6."/>
      <w:lvlJc w:val="left"/>
      <w:pPr>
        <w:ind w:left="1020" w:hanging="360"/>
      </w:pPr>
    </w:lvl>
    <w:lvl w:ilvl="6" w:tplc="0DD8969E">
      <w:start w:val="1"/>
      <w:numFmt w:val="decimal"/>
      <w:lvlText w:val="%7."/>
      <w:lvlJc w:val="left"/>
      <w:pPr>
        <w:ind w:left="1020" w:hanging="360"/>
      </w:pPr>
    </w:lvl>
    <w:lvl w:ilvl="7" w:tplc="94F4BC8A">
      <w:start w:val="1"/>
      <w:numFmt w:val="decimal"/>
      <w:lvlText w:val="%8."/>
      <w:lvlJc w:val="left"/>
      <w:pPr>
        <w:ind w:left="1020" w:hanging="360"/>
      </w:pPr>
    </w:lvl>
    <w:lvl w:ilvl="8" w:tplc="7A105DC0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A202B25"/>
    <w:multiLevelType w:val="hybridMultilevel"/>
    <w:tmpl w:val="A7585D0C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A923DA4"/>
    <w:multiLevelType w:val="hybridMultilevel"/>
    <w:tmpl w:val="00006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AC97455"/>
    <w:multiLevelType w:val="multilevel"/>
    <w:tmpl w:val="6DA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6235D0"/>
    <w:multiLevelType w:val="hybridMultilevel"/>
    <w:tmpl w:val="76BEB4F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F46DA8"/>
    <w:multiLevelType w:val="hybridMultilevel"/>
    <w:tmpl w:val="BAC24DAA"/>
    <w:lvl w:ilvl="0" w:tplc="65EEDF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7C6849E">
      <w:start w:val="1"/>
      <w:numFmt w:val="decimal"/>
      <w:lvlText w:val="(%2)"/>
      <w:lvlJc w:val="left"/>
      <w:pPr>
        <w:ind w:left="1320" w:hanging="360"/>
      </w:pPr>
      <w:rPr>
        <w:rFonts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9FA4BA8"/>
    <w:multiLevelType w:val="hybridMultilevel"/>
    <w:tmpl w:val="DBF02A9A"/>
    <w:lvl w:ilvl="0" w:tplc="3EF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025542"/>
    <w:multiLevelType w:val="hybridMultilevel"/>
    <w:tmpl w:val="F32EDC20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5415F5"/>
    <w:multiLevelType w:val="hybridMultilevel"/>
    <w:tmpl w:val="1FE869B6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3397BBE"/>
    <w:multiLevelType w:val="hybridMultilevel"/>
    <w:tmpl w:val="4EE6574C"/>
    <w:lvl w:ilvl="0" w:tplc="C842449A">
      <w:start w:val="2025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551D7E98"/>
    <w:multiLevelType w:val="hybridMultilevel"/>
    <w:tmpl w:val="A546EF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703499D"/>
    <w:multiLevelType w:val="hybridMultilevel"/>
    <w:tmpl w:val="9F52A98E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E246F7"/>
    <w:multiLevelType w:val="hybridMultilevel"/>
    <w:tmpl w:val="481262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D5313E2"/>
    <w:multiLevelType w:val="hybridMultilevel"/>
    <w:tmpl w:val="4010162E"/>
    <w:lvl w:ilvl="0" w:tplc="BADE6BAC">
      <w:start w:val="3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E9835E8"/>
    <w:multiLevelType w:val="hybridMultilevel"/>
    <w:tmpl w:val="9430A2E0"/>
    <w:lvl w:ilvl="0" w:tplc="04090013">
      <w:start w:val="1"/>
      <w:numFmt w:val="upperRoman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0" w15:restartNumberingAfterBreak="0">
    <w:nsid w:val="640442E4"/>
    <w:multiLevelType w:val="hybridMultilevel"/>
    <w:tmpl w:val="D8C6B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215E14"/>
    <w:multiLevelType w:val="hybridMultilevel"/>
    <w:tmpl w:val="0AD041F0"/>
    <w:lvl w:ilvl="0" w:tplc="69988A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73A56AE"/>
    <w:multiLevelType w:val="hybridMultilevel"/>
    <w:tmpl w:val="B2A4B27E"/>
    <w:lvl w:ilvl="0" w:tplc="CF768F8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457E3F"/>
    <w:multiLevelType w:val="hybridMultilevel"/>
    <w:tmpl w:val="2F761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405D93"/>
    <w:multiLevelType w:val="hybridMultilevel"/>
    <w:tmpl w:val="59D845D2"/>
    <w:lvl w:ilvl="0" w:tplc="8F92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7C618D"/>
    <w:multiLevelType w:val="hybridMultilevel"/>
    <w:tmpl w:val="D646F2D0"/>
    <w:lvl w:ilvl="0" w:tplc="61BE4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780F04"/>
    <w:multiLevelType w:val="hybridMultilevel"/>
    <w:tmpl w:val="41FE230A"/>
    <w:lvl w:ilvl="0" w:tplc="69A2F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3489987">
    <w:abstractNumId w:val="41"/>
  </w:num>
  <w:num w:numId="2" w16cid:durableId="795610553">
    <w:abstractNumId w:val="20"/>
  </w:num>
  <w:num w:numId="3" w16cid:durableId="1358193118">
    <w:abstractNumId w:val="45"/>
  </w:num>
  <w:num w:numId="4" w16cid:durableId="692150982">
    <w:abstractNumId w:val="9"/>
  </w:num>
  <w:num w:numId="5" w16cid:durableId="344525119">
    <w:abstractNumId w:val="31"/>
  </w:num>
  <w:num w:numId="6" w16cid:durableId="182282427">
    <w:abstractNumId w:val="6"/>
  </w:num>
  <w:num w:numId="7" w16cid:durableId="857698851">
    <w:abstractNumId w:val="12"/>
  </w:num>
  <w:num w:numId="8" w16cid:durableId="256140358">
    <w:abstractNumId w:val="40"/>
  </w:num>
  <w:num w:numId="9" w16cid:durableId="646131479">
    <w:abstractNumId w:val="44"/>
  </w:num>
  <w:num w:numId="10" w16cid:durableId="91754221">
    <w:abstractNumId w:val="5"/>
  </w:num>
  <w:num w:numId="11" w16cid:durableId="393049626">
    <w:abstractNumId w:val="15"/>
  </w:num>
  <w:num w:numId="12" w16cid:durableId="844780081">
    <w:abstractNumId w:val="27"/>
  </w:num>
  <w:num w:numId="13" w16cid:durableId="1871144438">
    <w:abstractNumId w:val="37"/>
  </w:num>
  <w:num w:numId="14" w16cid:durableId="69888505">
    <w:abstractNumId w:val="0"/>
  </w:num>
  <w:num w:numId="15" w16cid:durableId="909845639">
    <w:abstractNumId w:val="35"/>
  </w:num>
  <w:num w:numId="16" w16cid:durableId="1043361398">
    <w:abstractNumId w:val="16"/>
  </w:num>
  <w:num w:numId="17" w16cid:durableId="698314040">
    <w:abstractNumId w:val="29"/>
  </w:num>
  <w:num w:numId="18" w16cid:durableId="1187329932">
    <w:abstractNumId w:val="2"/>
  </w:num>
  <w:num w:numId="19" w16cid:durableId="203560926">
    <w:abstractNumId w:val="1"/>
  </w:num>
  <w:num w:numId="20" w16cid:durableId="1432316098">
    <w:abstractNumId w:val="11"/>
  </w:num>
  <w:num w:numId="21" w16cid:durableId="1170289622">
    <w:abstractNumId w:val="13"/>
  </w:num>
  <w:num w:numId="22" w16cid:durableId="1248534733">
    <w:abstractNumId w:val="46"/>
  </w:num>
  <w:num w:numId="23" w16cid:durableId="866452178">
    <w:abstractNumId w:val="39"/>
  </w:num>
  <w:num w:numId="24" w16cid:durableId="2123374644">
    <w:abstractNumId w:val="47"/>
  </w:num>
  <w:num w:numId="25" w16cid:durableId="1559589720">
    <w:abstractNumId w:val="26"/>
  </w:num>
  <w:num w:numId="26" w16cid:durableId="1959794523">
    <w:abstractNumId w:val="48"/>
  </w:num>
  <w:num w:numId="27" w16cid:durableId="1954243741">
    <w:abstractNumId w:val="4"/>
  </w:num>
  <w:num w:numId="28" w16cid:durableId="278731337">
    <w:abstractNumId w:val="17"/>
  </w:num>
  <w:num w:numId="29" w16cid:durableId="1517814541">
    <w:abstractNumId w:val="33"/>
  </w:num>
  <w:num w:numId="30" w16cid:durableId="360783359">
    <w:abstractNumId w:val="36"/>
  </w:num>
  <w:num w:numId="31" w16cid:durableId="1873833989">
    <w:abstractNumId w:val="32"/>
  </w:num>
  <w:num w:numId="32" w16cid:durableId="57631810">
    <w:abstractNumId w:val="43"/>
  </w:num>
  <w:num w:numId="33" w16cid:durableId="1128091067">
    <w:abstractNumId w:val="23"/>
  </w:num>
  <w:num w:numId="34" w16cid:durableId="1319337225">
    <w:abstractNumId w:val="24"/>
  </w:num>
  <w:num w:numId="35" w16cid:durableId="340279438">
    <w:abstractNumId w:val="42"/>
  </w:num>
  <w:num w:numId="36" w16cid:durableId="117922440">
    <w:abstractNumId w:val="18"/>
  </w:num>
  <w:num w:numId="37" w16cid:durableId="293755200">
    <w:abstractNumId w:val="28"/>
  </w:num>
  <w:num w:numId="38" w16cid:durableId="1242136354">
    <w:abstractNumId w:val="3"/>
  </w:num>
  <w:num w:numId="39" w16cid:durableId="922106532">
    <w:abstractNumId w:val="30"/>
  </w:num>
  <w:num w:numId="40" w16cid:durableId="190000311">
    <w:abstractNumId w:val="25"/>
  </w:num>
  <w:num w:numId="41" w16cid:durableId="803812856">
    <w:abstractNumId w:val="21"/>
  </w:num>
  <w:num w:numId="42" w16cid:durableId="1556044854">
    <w:abstractNumId w:val="38"/>
  </w:num>
  <w:num w:numId="43" w16cid:durableId="212735187">
    <w:abstractNumId w:val="8"/>
  </w:num>
  <w:num w:numId="44" w16cid:durableId="1285816703">
    <w:abstractNumId w:val="10"/>
  </w:num>
  <w:num w:numId="45" w16cid:durableId="1981376300">
    <w:abstractNumId w:val="7"/>
  </w:num>
  <w:num w:numId="46" w16cid:durableId="2102019695">
    <w:abstractNumId w:val="14"/>
  </w:num>
  <w:num w:numId="47" w16cid:durableId="66997808">
    <w:abstractNumId w:val="22"/>
  </w:num>
  <w:num w:numId="48" w16cid:durableId="200018350">
    <w:abstractNumId w:val="19"/>
  </w:num>
  <w:num w:numId="49" w16cid:durableId="17397413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A9"/>
    <w:rsid w:val="00005CBD"/>
    <w:rsid w:val="000124FB"/>
    <w:rsid w:val="00012A2C"/>
    <w:rsid w:val="00016B70"/>
    <w:rsid w:val="000256F0"/>
    <w:rsid w:val="00033A1C"/>
    <w:rsid w:val="000404E3"/>
    <w:rsid w:val="00047335"/>
    <w:rsid w:val="00061F4D"/>
    <w:rsid w:val="00065B46"/>
    <w:rsid w:val="00070523"/>
    <w:rsid w:val="0008301D"/>
    <w:rsid w:val="000B450E"/>
    <w:rsid w:val="000B5DBE"/>
    <w:rsid w:val="000C3102"/>
    <w:rsid w:val="000D10A2"/>
    <w:rsid w:val="000D42B2"/>
    <w:rsid w:val="000E26C9"/>
    <w:rsid w:val="000E4DC4"/>
    <w:rsid w:val="000F7E55"/>
    <w:rsid w:val="00100D28"/>
    <w:rsid w:val="00101E58"/>
    <w:rsid w:val="00112305"/>
    <w:rsid w:val="001165DF"/>
    <w:rsid w:val="001366B9"/>
    <w:rsid w:val="00146BEB"/>
    <w:rsid w:val="00175D3E"/>
    <w:rsid w:val="00181B54"/>
    <w:rsid w:val="00190670"/>
    <w:rsid w:val="001908A2"/>
    <w:rsid w:val="001918CE"/>
    <w:rsid w:val="00197E10"/>
    <w:rsid w:val="001E56F9"/>
    <w:rsid w:val="00200BCD"/>
    <w:rsid w:val="00223C7B"/>
    <w:rsid w:val="00227846"/>
    <w:rsid w:val="002546B8"/>
    <w:rsid w:val="002663C9"/>
    <w:rsid w:val="00266C36"/>
    <w:rsid w:val="002676AD"/>
    <w:rsid w:val="002976C6"/>
    <w:rsid w:val="002B694B"/>
    <w:rsid w:val="002C0300"/>
    <w:rsid w:val="002D41E4"/>
    <w:rsid w:val="003016B2"/>
    <w:rsid w:val="0030526D"/>
    <w:rsid w:val="003054D8"/>
    <w:rsid w:val="00315EC6"/>
    <w:rsid w:val="00321AF2"/>
    <w:rsid w:val="00322CA2"/>
    <w:rsid w:val="003345DA"/>
    <w:rsid w:val="003351A3"/>
    <w:rsid w:val="00351B8D"/>
    <w:rsid w:val="0035770B"/>
    <w:rsid w:val="003B0D74"/>
    <w:rsid w:val="003B5DDE"/>
    <w:rsid w:val="003C7A31"/>
    <w:rsid w:val="003D32A6"/>
    <w:rsid w:val="003D390D"/>
    <w:rsid w:val="003E1FF7"/>
    <w:rsid w:val="003E5FEA"/>
    <w:rsid w:val="003F3CFA"/>
    <w:rsid w:val="00415EDE"/>
    <w:rsid w:val="004266FE"/>
    <w:rsid w:val="00443007"/>
    <w:rsid w:val="00466DA6"/>
    <w:rsid w:val="00476B89"/>
    <w:rsid w:val="004970B7"/>
    <w:rsid w:val="004B151C"/>
    <w:rsid w:val="004C4CEE"/>
    <w:rsid w:val="004D2D3C"/>
    <w:rsid w:val="004F3207"/>
    <w:rsid w:val="005003DA"/>
    <w:rsid w:val="00501C29"/>
    <w:rsid w:val="00503CAC"/>
    <w:rsid w:val="00503D84"/>
    <w:rsid w:val="005071EB"/>
    <w:rsid w:val="00510C9C"/>
    <w:rsid w:val="00514DA4"/>
    <w:rsid w:val="005214FC"/>
    <w:rsid w:val="00542A7A"/>
    <w:rsid w:val="00545B14"/>
    <w:rsid w:val="00553BBF"/>
    <w:rsid w:val="00556B78"/>
    <w:rsid w:val="00560E98"/>
    <w:rsid w:val="00574A13"/>
    <w:rsid w:val="00586618"/>
    <w:rsid w:val="005911B9"/>
    <w:rsid w:val="005A57B5"/>
    <w:rsid w:val="005B054F"/>
    <w:rsid w:val="005B247F"/>
    <w:rsid w:val="005C7502"/>
    <w:rsid w:val="005D0AF6"/>
    <w:rsid w:val="005D347E"/>
    <w:rsid w:val="005E35F8"/>
    <w:rsid w:val="005E70D3"/>
    <w:rsid w:val="0061003F"/>
    <w:rsid w:val="00616F6D"/>
    <w:rsid w:val="00635DA5"/>
    <w:rsid w:val="00650E5D"/>
    <w:rsid w:val="006A13CE"/>
    <w:rsid w:val="006A3D2D"/>
    <w:rsid w:val="006E3C0A"/>
    <w:rsid w:val="00701119"/>
    <w:rsid w:val="007043B7"/>
    <w:rsid w:val="00711342"/>
    <w:rsid w:val="0071174E"/>
    <w:rsid w:val="00713CDA"/>
    <w:rsid w:val="007166DE"/>
    <w:rsid w:val="007269E6"/>
    <w:rsid w:val="00726C8C"/>
    <w:rsid w:val="00734D20"/>
    <w:rsid w:val="00737E92"/>
    <w:rsid w:val="00740B9F"/>
    <w:rsid w:val="0074576E"/>
    <w:rsid w:val="00752E74"/>
    <w:rsid w:val="007627C1"/>
    <w:rsid w:val="00775EAB"/>
    <w:rsid w:val="00787761"/>
    <w:rsid w:val="007965A8"/>
    <w:rsid w:val="007B4D62"/>
    <w:rsid w:val="007B6A35"/>
    <w:rsid w:val="007E357D"/>
    <w:rsid w:val="007E3852"/>
    <w:rsid w:val="007F0748"/>
    <w:rsid w:val="007F5B93"/>
    <w:rsid w:val="007F6662"/>
    <w:rsid w:val="007F7F2A"/>
    <w:rsid w:val="00854A33"/>
    <w:rsid w:val="00865F96"/>
    <w:rsid w:val="00876ABE"/>
    <w:rsid w:val="00892569"/>
    <w:rsid w:val="00897A4B"/>
    <w:rsid w:val="008B3C8F"/>
    <w:rsid w:val="008B7B4C"/>
    <w:rsid w:val="008B7E9D"/>
    <w:rsid w:val="008D7EC8"/>
    <w:rsid w:val="008E1C8D"/>
    <w:rsid w:val="008F03FA"/>
    <w:rsid w:val="00906DC3"/>
    <w:rsid w:val="00912611"/>
    <w:rsid w:val="009169B6"/>
    <w:rsid w:val="00920114"/>
    <w:rsid w:val="00922885"/>
    <w:rsid w:val="009335C0"/>
    <w:rsid w:val="00937C34"/>
    <w:rsid w:val="00940695"/>
    <w:rsid w:val="00940F0A"/>
    <w:rsid w:val="00946F08"/>
    <w:rsid w:val="0098715B"/>
    <w:rsid w:val="0099273B"/>
    <w:rsid w:val="009C643D"/>
    <w:rsid w:val="00A00BFB"/>
    <w:rsid w:val="00A3588F"/>
    <w:rsid w:val="00A3653C"/>
    <w:rsid w:val="00A94DF4"/>
    <w:rsid w:val="00AD2078"/>
    <w:rsid w:val="00AE1596"/>
    <w:rsid w:val="00AE63B1"/>
    <w:rsid w:val="00AF31CA"/>
    <w:rsid w:val="00AF51A3"/>
    <w:rsid w:val="00B2385B"/>
    <w:rsid w:val="00B23D52"/>
    <w:rsid w:val="00B31C0E"/>
    <w:rsid w:val="00B351B7"/>
    <w:rsid w:val="00B409AA"/>
    <w:rsid w:val="00B51BCB"/>
    <w:rsid w:val="00B558A5"/>
    <w:rsid w:val="00B97013"/>
    <w:rsid w:val="00BB2370"/>
    <w:rsid w:val="00BC3EAD"/>
    <w:rsid w:val="00BC4D70"/>
    <w:rsid w:val="00BC7CF1"/>
    <w:rsid w:val="00C0459C"/>
    <w:rsid w:val="00C16EBB"/>
    <w:rsid w:val="00C339ED"/>
    <w:rsid w:val="00C344E3"/>
    <w:rsid w:val="00C56B6E"/>
    <w:rsid w:val="00C57FAB"/>
    <w:rsid w:val="00C600F7"/>
    <w:rsid w:val="00C6742E"/>
    <w:rsid w:val="00C72720"/>
    <w:rsid w:val="00C818B1"/>
    <w:rsid w:val="00CA3E56"/>
    <w:rsid w:val="00CA6D84"/>
    <w:rsid w:val="00CB1FA0"/>
    <w:rsid w:val="00CC5D4F"/>
    <w:rsid w:val="00CD2CA9"/>
    <w:rsid w:val="00CF1B10"/>
    <w:rsid w:val="00CF21EC"/>
    <w:rsid w:val="00CF4A98"/>
    <w:rsid w:val="00D0381C"/>
    <w:rsid w:val="00D048F9"/>
    <w:rsid w:val="00D30BF0"/>
    <w:rsid w:val="00D312C4"/>
    <w:rsid w:val="00D441E9"/>
    <w:rsid w:val="00D44CF1"/>
    <w:rsid w:val="00D45F40"/>
    <w:rsid w:val="00D5270D"/>
    <w:rsid w:val="00D63C3A"/>
    <w:rsid w:val="00D82CC2"/>
    <w:rsid w:val="00D86E8D"/>
    <w:rsid w:val="00DA12C3"/>
    <w:rsid w:val="00DC0DE2"/>
    <w:rsid w:val="00DC1E8F"/>
    <w:rsid w:val="00DD0CA9"/>
    <w:rsid w:val="00DD0FAF"/>
    <w:rsid w:val="00DD5CFC"/>
    <w:rsid w:val="00DE72A3"/>
    <w:rsid w:val="00DF01FA"/>
    <w:rsid w:val="00E02919"/>
    <w:rsid w:val="00E56A3A"/>
    <w:rsid w:val="00E7089B"/>
    <w:rsid w:val="00E8196A"/>
    <w:rsid w:val="00E9278A"/>
    <w:rsid w:val="00E97500"/>
    <w:rsid w:val="00E97891"/>
    <w:rsid w:val="00EA0C46"/>
    <w:rsid w:val="00EB2605"/>
    <w:rsid w:val="00EC6E31"/>
    <w:rsid w:val="00EC7339"/>
    <w:rsid w:val="00ED4A37"/>
    <w:rsid w:val="00F4455A"/>
    <w:rsid w:val="00F53F96"/>
    <w:rsid w:val="00F731AF"/>
    <w:rsid w:val="00F87A13"/>
    <w:rsid w:val="00FA1683"/>
    <w:rsid w:val="00FA63FF"/>
    <w:rsid w:val="00FD17E3"/>
    <w:rsid w:val="00FD25FE"/>
    <w:rsid w:val="00FF066C"/>
    <w:rsid w:val="00FF3671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D3415"/>
  <w15:docId w15:val="{1A0C2B45-AECE-424D-846B-D1FDF25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Pr>
      <w:sz w:val="23"/>
      <w:szCs w:val="23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3C7A3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735D-F742-49A6-9815-8AD1795D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700</Characters>
  <Application>Microsoft Office Word</Application>
  <DocSecurity>0</DocSecurity>
  <Lines>25</Lines>
  <Paragraphs>15</Paragraphs>
  <ScaleCrop>false</ScaleCrop>
  <Company>Toshiba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dc:description/>
  <cp:lastModifiedBy>廖彥筑Tess Liao(裕日)</cp:lastModifiedBy>
  <cp:revision>6</cp:revision>
  <cp:lastPrinted>2025-12-19T01:53:00Z</cp:lastPrinted>
  <dcterms:created xsi:type="dcterms:W3CDTF">2025-12-19T05:15:00Z</dcterms:created>
  <dcterms:modified xsi:type="dcterms:W3CDTF">2025-12-19T06:14:00Z</dcterms:modified>
</cp:coreProperties>
</file>