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249CC" w:rsidRDefault="005773E5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68" w:rsidRPr="001249CC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-443230</wp:posOffset>
            </wp:positionV>
            <wp:extent cx="5594350" cy="772160"/>
            <wp:effectExtent l="0" t="0" r="6350" b="8890"/>
            <wp:wrapNone/>
            <wp:docPr id="4" name="圖片 4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1249CC">
        <w:rPr>
          <w:rFonts w:ascii="Nissan Brand Regular" w:eastAsia="微軟正黑體" w:hAnsi="Nissan Brand Regular" w:cs="Arial"/>
          <w:noProof/>
          <w:color w:val="000000" w:themeColor="text1"/>
        </w:rPr>
        <w:t>2020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191C3B" w:rsidRPr="001249CC">
        <w:rPr>
          <w:rFonts w:ascii="Nissan Brand Regular" w:eastAsia="微軟正黑體" w:hAnsi="Nissan Brand Regular" w:cs="Arial"/>
          <w:noProof/>
          <w:color w:val="000000" w:themeColor="text1"/>
        </w:rPr>
        <w:t>11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7D615A" w:rsidRPr="001249CC">
        <w:rPr>
          <w:rFonts w:ascii="Nissan Brand Regular" w:eastAsia="微軟正黑體" w:hAnsi="Nissan Brand Regular" w:cs="Arial"/>
          <w:noProof/>
          <w:color w:val="000000" w:themeColor="text1"/>
        </w:rPr>
        <w:t>19</w:t>
      </w:r>
    </w:p>
    <w:p w:rsidR="004F740F" w:rsidRPr="001249CC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48217C" w:rsidRDefault="000B1212" w:rsidP="0048217C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NISSAN</w:t>
      </w:r>
      <w:r w:rsidR="002834F4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  <w:r w:rsidR="0054213A" w:rsidRPr="001249CC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NEW JUKE</w:t>
      </w:r>
      <w:r w:rsidR="005F7D96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正式上市</w:t>
      </w:r>
      <w:r w:rsidR="0048217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  <w:r w:rsidR="00DF31F8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舊換新</w:t>
      </w:r>
      <w:r w:rsidR="00BF5300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價</w:t>
      </w:r>
      <w:r w:rsidR="009B7468" w:rsidRPr="001249CC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8</w:t>
      </w:r>
      <w:r w:rsidR="00DF31F8" w:rsidRPr="001249CC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1</w:t>
      </w:r>
      <w:r w:rsidR="009B7468" w:rsidRPr="001249CC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.9</w:t>
      </w:r>
      <w:r w:rsidR="007D615A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萬</w:t>
      </w:r>
      <w:r w:rsidR="005F7D96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元</w:t>
      </w:r>
      <w:r w:rsidR="007D615A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起</w:t>
      </w:r>
      <w:r w:rsidR="00300A3A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</w:p>
    <w:p w:rsidR="002834F4" w:rsidRPr="001249CC" w:rsidRDefault="00BF5410" w:rsidP="0048217C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新世代</w:t>
      </w:r>
      <w:r w:rsidR="007119AB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「</w:t>
      </w:r>
      <w:r w:rsidR="0048217C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英倫潮旅</w:t>
      </w:r>
      <w:r w:rsidR="007119AB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」</w:t>
      </w:r>
      <w:r w:rsidR="000245CA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引領蛻變</w:t>
      </w:r>
      <w:r w:rsidR="0048217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  <w:r w:rsidR="00C17E1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原生不受限</w:t>
      </w:r>
      <w:r w:rsidR="007119AB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  <w:r w:rsidR="009B7468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聲動</w:t>
      </w:r>
      <w:r w:rsidR="00DF31F8" w:rsidRPr="001249C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首發</w:t>
      </w:r>
    </w:p>
    <w:p w:rsidR="00ED68D2" w:rsidRDefault="009B7468" w:rsidP="00AF7D7B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rFonts w:ascii="Nissan Brand Regular" w:eastAsia="微軟正黑體" w:hAnsi="Nissan Brand Regular" w:cs="Arial"/>
          <w:color w:val="000000" w:themeColor="text1"/>
        </w:rPr>
        <w:br/>
      </w:r>
      <w:r w:rsidR="00F5594E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="00C56FA7" w:rsidRPr="001249CC">
        <w:rPr>
          <w:rFonts w:ascii="Nissan Brand Regular" w:eastAsia="微軟正黑體" w:hAnsi="Nissan Brand Regular" w:cs="Arial" w:hint="eastAsia"/>
          <w:color w:val="000000" w:themeColor="text1"/>
        </w:rPr>
        <w:t>NISSAN NEW JUKE</w:t>
      </w:r>
      <w:r w:rsidR="005F7D96" w:rsidRPr="001249CC">
        <w:rPr>
          <w:rFonts w:ascii="Nissan Brand Regular" w:eastAsia="微軟正黑體" w:hAnsi="Nissan Brand Regular" w:cs="Arial" w:hint="eastAsia"/>
          <w:color w:val="000000" w:themeColor="text1"/>
        </w:rPr>
        <w:t>新世代英倫潮旅擁有</w:t>
      </w:r>
      <w:r w:rsidR="00266998" w:rsidRPr="001249CC">
        <w:rPr>
          <w:rFonts w:ascii="Nissan Brand Regular" w:eastAsia="微軟正黑體" w:hAnsi="Nissan Brand Regular" w:cs="Arial" w:hint="eastAsia"/>
          <w:color w:val="000000" w:themeColor="text1"/>
        </w:rPr>
        <w:t>魅力前衛的造型，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內裝打造</w:t>
      </w:r>
      <w:r w:rsidR="00DF31F8" w:rsidRPr="001249CC">
        <w:rPr>
          <w:rFonts w:ascii="Nissan Brand Regular" w:eastAsia="微軟正黑體" w:hAnsi="Nissan Brand Regular" w:cs="Arial" w:hint="eastAsia"/>
          <w:color w:val="000000" w:themeColor="text1"/>
        </w:rPr>
        <w:t>精品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奢華</w:t>
      </w:r>
      <w:r w:rsidR="00266998" w:rsidRPr="001249CC">
        <w:rPr>
          <w:rFonts w:ascii="Nissan Brand Regular" w:eastAsia="微軟正黑體" w:hAnsi="Nissan Brand Regular" w:cs="Arial" w:hint="eastAsia"/>
          <w:color w:val="000000" w:themeColor="text1"/>
        </w:rPr>
        <w:t>質感，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引領</w:t>
      </w:r>
      <w:r w:rsidR="00266998" w:rsidRPr="001249CC">
        <w:rPr>
          <w:rFonts w:ascii="Nissan Brand Regular" w:eastAsia="微軟正黑體" w:hAnsi="Nissan Brand Regular" w:cs="Arial" w:hint="eastAsia"/>
          <w:color w:val="000000" w:themeColor="text1"/>
        </w:rPr>
        <w:t>跨界跑旅的新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標竿，自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582E65" w:rsidRPr="001249CC">
        <w:rPr>
          <w:rFonts w:ascii="Nissan Brand Regular" w:eastAsia="微軟正黑體" w:hAnsi="Nissan Brand Regular" w:cs="Arial"/>
          <w:color w:val="000000" w:themeColor="text1"/>
        </w:rPr>
        <w:t>1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日預售以來就廣受各界好評，預售訂單已創下超過</w:t>
      </w:r>
      <w:r w:rsidR="00D64979" w:rsidRPr="001249CC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00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張佳績，首批限量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50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台</w:t>
      </w:r>
      <w:r w:rsidR="00AE6A54" w:rsidRPr="001249CC">
        <w:rPr>
          <w:rFonts w:ascii="Nissan Brand Regular" w:eastAsia="微軟正黑體" w:hAnsi="Nissan Brand Regular" w:cs="Arial" w:hint="eastAsia"/>
          <w:color w:val="000000" w:themeColor="text1"/>
        </w:rPr>
        <w:t>搭載</w:t>
      </w:r>
      <w:r w:rsidR="00AE6A54" w:rsidRPr="001249CC">
        <w:rPr>
          <w:rFonts w:ascii="Nissan Brand Regular" w:eastAsia="微軟正黑體" w:hAnsi="微軟正黑體" w:cs="Arial" w:hint="eastAsia"/>
          <w:color w:val="000000" w:themeColor="text1"/>
        </w:rPr>
        <w:t>頂級</w:t>
      </w:r>
      <w:r w:rsidR="00AE6A54" w:rsidRPr="001249CC">
        <w:rPr>
          <w:rFonts w:ascii="Nissan Brand Regular" w:eastAsia="微軟正黑體" w:hAnsi="Nissan Brand Regular" w:cs="Arial" w:hint="eastAsia"/>
          <w:color w:val="000000" w:themeColor="text1"/>
        </w:rPr>
        <w:t>Alcantara®</w:t>
      </w:r>
      <w:r w:rsidR="00AE6A54" w:rsidRPr="001249CC">
        <w:rPr>
          <w:rFonts w:ascii="Nissan Brand Regular" w:eastAsia="微軟正黑體" w:hAnsi="微軟正黑體" w:cs="Arial" w:hint="eastAsia"/>
          <w:color w:val="000000" w:themeColor="text1"/>
        </w:rPr>
        <w:t>麂皮內裝的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J-Luxury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奢華套件車規</w:t>
      </w:r>
      <w:r w:rsidR="00AE6A54" w:rsidRPr="001249CC">
        <w:rPr>
          <w:rFonts w:ascii="Nissan Brand Regular" w:eastAsia="微軟正黑體" w:hAnsi="微軟正黑體" w:cs="Arial" w:hint="eastAsia"/>
          <w:color w:val="000000" w:themeColor="text1"/>
        </w:rPr>
        <w:t>「駕趣奢華版」，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更於預售期間</w:t>
      </w:r>
      <w:r w:rsidR="00AE6A54" w:rsidRPr="001249CC">
        <w:rPr>
          <w:rFonts w:ascii="Nissan Brand Regular" w:eastAsia="微軟正黑體" w:hAnsi="微軟正黑體" w:cs="Arial" w:hint="eastAsia"/>
          <w:color w:val="000000" w:themeColor="text1"/>
        </w:rPr>
        <w:t>即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完售</w:t>
      </w:r>
      <w:r w:rsidR="00AF09DE">
        <w:rPr>
          <w:rFonts w:ascii="Nissan Brand Regular" w:eastAsia="微軟正黑體" w:hAnsi="Nissan Brand Regular" w:cs="Arial" w:hint="eastAsia"/>
          <w:color w:val="000000" w:themeColor="text1"/>
        </w:rPr>
        <w:t>。裕隆日產汽車誠摯感謝廣大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消費者的支持與肯定，今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="00582E65" w:rsidRPr="001249CC">
        <w:rPr>
          <w:rFonts w:ascii="Nissan Brand Regular" w:eastAsia="微軟正黑體" w:hAnsi="Nissan Brand Regular" w:cs="Arial"/>
          <w:color w:val="000000" w:themeColor="text1"/>
        </w:rPr>
        <w:t>19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日宣布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NEW</w:t>
      </w:r>
      <w:r w:rsidR="00582E65" w:rsidRPr="001249CC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JUKE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正式上市，共有三種車規編成：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「英倫版」舊換新價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8</w:t>
      </w:r>
      <w:r w:rsidR="00582E65" w:rsidRPr="001249CC">
        <w:rPr>
          <w:rFonts w:ascii="Nissan Brand Regular" w:eastAsia="微軟正黑體" w:hAnsi="微軟正黑體" w:cs="Arial"/>
          <w:color w:val="000000" w:themeColor="text1"/>
        </w:rPr>
        <w:t>1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.9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萬元、「駕趣版」舊換新價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89.9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萬元、「駕趣享樂版」舊換新價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9</w:t>
      </w:r>
      <w:r w:rsidR="00582E65" w:rsidRPr="001249CC">
        <w:rPr>
          <w:rFonts w:ascii="Nissan Brand Regular" w:eastAsia="微軟正黑體" w:hAnsi="微軟正黑體" w:cs="Arial"/>
          <w:color w:val="000000" w:themeColor="text1"/>
        </w:rPr>
        <w:t>3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.9</w:t>
      </w:r>
      <w:r w:rsidR="00F5594E">
        <w:rPr>
          <w:rFonts w:ascii="Nissan Brand Regular" w:eastAsia="微軟正黑體" w:hAnsi="微軟正黑體" w:cs="Arial" w:hint="eastAsia"/>
          <w:color w:val="000000" w:themeColor="text1"/>
        </w:rPr>
        <w:t>萬元，並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自即日起至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11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日止，正式展開限量早鳥優惠</w:t>
      </w:r>
      <w:r w:rsidR="00AE6A54" w:rsidRPr="001249CC">
        <w:rPr>
          <w:rFonts w:ascii="Nissan Brand Regular" w:eastAsia="微軟正黑體" w:hAnsi="Nissan Brand Regular" w:cs="Arial" w:hint="eastAsia"/>
          <w:color w:val="000000" w:themeColor="text1"/>
        </w:rPr>
        <w:t>：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下訂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F5594E">
        <w:rPr>
          <w:rFonts w:ascii="Nissan Brand Regular" w:eastAsia="微軟正黑體" w:hAnsi="Nissan Brand Regular" w:cs="Arial" w:hint="eastAsia"/>
          <w:color w:val="000000" w:themeColor="text1"/>
        </w:rPr>
        <w:t>「英倫版」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僅需加價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40,000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元可升級「駕趣版」</w:t>
      </w:r>
      <w:r w:rsidR="00F5594E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入主「駕趣版」無須加價即可</w:t>
      </w:r>
      <w:r w:rsidR="00582E65" w:rsidRPr="001249CC">
        <w:rPr>
          <w:rFonts w:ascii="微軟正黑體" w:eastAsia="微軟正黑體" w:hAnsi="微軟正黑體" w:cs="Arial" w:hint="eastAsia"/>
          <w:color w:val="000000" w:themeColor="text1"/>
        </w:rPr>
        <w:t>無</w:t>
      </w:r>
      <w:r w:rsidR="00582E65" w:rsidRPr="001249CC">
        <w:rPr>
          <w:rFonts w:ascii="微軟正黑體" w:eastAsia="微軟正黑體" w:hAnsi="微軟正黑體" w:cs="新細明體" w:hint="eastAsia"/>
          <w:color w:val="000000" w:themeColor="text1"/>
        </w:rPr>
        <w:t>償攻頂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限量</w:t>
      </w:r>
      <w:r w:rsidR="00A40050">
        <w:rPr>
          <w:rFonts w:ascii="Nissan Brand Regular" w:eastAsia="微軟正黑體" w:hAnsi="Nissan Brand Regular" w:cs="Arial" w:hint="eastAsia"/>
          <w:color w:val="000000" w:themeColor="text1"/>
        </w:rPr>
        <w:t>100</w:t>
      </w:r>
      <w:r w:rsidR="00A40050">
        <w:rPr>
          <w:rFonts w:ascii="Nissan Brand Regular" w:eastAsia="微軟正黑體" w:hAnsi="Nissan Brand Regular" w:cs="Arial" w:hint="eastAsia"/>
          <w:color w:val="000000" w:themeColor="text1"/>
        </w:rPr>
        <w:t>台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之「駕趣享樂版」</w:t>
      </w:r>
      <w:r w:rsidR="00D64979" w:rsidRPr="001249CC">
        <w:rPr>
          <w:rFonts w:ascii="Nissan Brand Regular" w:eastAsia="微軟正黑體" w:hAnsi="Nissan Brand Regular" w:cs="Arial" w:hint="eastAsia"/>
          <w:color w:val="000000" w:themeColor="text1"/>
        </w:rPr>
        <w:t>，優惠禮遇二選一，</w:t>
      </w:r>
      <w:r w:rsidR="00E86DD8" w:rsidRPr="001249CC">
        <w:rPr>
          <w:rFonts w:ascii="Nissan Brand Regular" w:eastAsia="微軟正黑體" w:hAnsi="Nissan Brand Regular" w:cs="Arial" w:hint="eastAsia"/>
          <w:color w:val="000000" w:themeColor="text1"/>
        </w:rPr>
        <w:t>優惠價值</w:t>
      </w:r>
      <w:r w:rsidR="00D64979" w:rsidRPr="001249CC">
        <w:rPr>
          <w:rFonts w:ascii="Nissan Brand Regular" w:eastAsia="微軟正黑體" w:hAnsi="Nissan Brand Regular" w:cs="Arial" w:hint="eastAsia"/>
          <w:color w:val="000000" w:themeColor="text1"/>
        </w:rPr>
        <w:t>皆</w:t>
      </w:r>
      <w:r w:rsidR="00E86DD8" w:rsidRPr="001249CC">
        <w:rPr>
          <w:rFonts w:ascii="Nissan Brand Regular" w:eastAsia="微軟正黑體" w:hAnsi="Nissan Brand Regular" w:cs="Arial" w:hint="eastAsia"/>
          <w:color w:val="000000" w:themeColor="text1"/>
        </w:rPr>
        <w:t>達</w:t>
      </w:r>
      <w:r w:rsidR="00E86DD8" w:rsidRPr="001249CC">
        <w:rPr>
          <w:rFonts w:ascii="Nissan Brand Regular" w:eastAsia="微軟正黑體" w:hAnsi="Nissan Brand Regular" w:cs="Arial" w:hint="eastAsia"/>
          <w:color w:val="000000" w:themeColor="text1"/>
        </w:rPr>
        <w:t>40,000</w:t>
      </w:r>
      <w:r w:rsidR="00E86DD8" w:rsidRPr="001249CC">
        <w:rPr>
          <w:rFonts w:ascii="Nissan Brand Regular" w:eastAsia="微軟正黑體" w:hAnsi="Nissan Brand Regular" w:cs="Arial" w:hint="eastAsia"/>
          <w:color w:val="000000" w:themeColor="text1"/>
        </w:rPr>
        <w:t>元，</w:t>
      </w:r>
      <w:r w:rsidR="00D64979" w:rsidRPr="001249CC">
        <w:rPr>
          <w:rFonts w:ascii="Nissan Brand Regular" w:eastAsia="微軟正黑體" w:hAnsi="Nissan Brand Regular" w:cs="Arial" w:hint="eastAsia"/>
          <w:color w:val="000000" w:themeColor="text1"/>
        </w:rPr>
        <w:t>本月交車可再享</w:t>
      </w:r>
      <w:r w:rsidR="00F25FC5">
        <w:rPr>
          <w:rFonts w:ascii="Nissan Brand Regular" w:eastAsia="微軟正黑體" w:hAnsi="Nissan Brand Regular" w:cs="Arial" w:hint="eastAsia"/>
          <w:color w:val="000000" w:themeColor="text1"/>
        </w:rPr>
        <w:t>專屬交車禮</w:t>
      </w:r>
      <w:r w:rsidR="00F25FC5" w:rsidRPr="001249CC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="00243EA9">
        <w:rPr>
          <w:rFonts w:ascii="Nissan Brand Regular" w:eastAsia="微軟正黑體" w:hAnsi="Nissan Brand Regular" w:cs="Arial" w:hint="eastAsia"/>
          <w:color w:val="000000" w:themeColor="text1"/>
        </w:rPr>
        <w:t>英倫奢華品茶禮盒</w:t>
      </w:r>
      <w:r w:rsidR="00F25FC5" w:rsidRPr="001249CC">
        <w:rPr>
          <w:rFonts w:ascii="Nissan Brand Regular" w:eastAsia="微軟正黑體" w:hAnsi="Nissan Brand Regular" w:cs="Arial" w:hint="eastAsia"/>
          <w:color w:val="000000" w:themeColor="text1"/>
        </w:rPr>
        <w:t>」</w:t>
      </w:r>
      <w:r w:rsidR="00243EA9">
        <w:rPr>
          <w:rFonts w:ascii="Nissan Brand Regular" w:eastAsia="微軟正黑體" w:hAnsi="Nissan Brand Regular" w:cs="Arial" w:hint="eastAsia"/>
          <w:color w:val="000000" w:themeColor="text1"/>
        </w:rPr>
        <w:t>一組</w:t>
      </w:r>
      <w:r w:rsidR="00F5594E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F5594E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="00F5594E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1)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ED68D2" w:rsidRDefault="00ED68D2" w:rsidP="00AF7D7B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866F14" w:rsidRPr="00F5594E" w:rsidRDefault="00ED68D2" w:rsidP="00AF7D7B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="00DF31F8" w:rsidRPr="001249CC">
        <w:rPr>
          <w:rFonts w:ascii="Nissan Brand Regular" w:eastAsia="微軟正黑體" w:hAnsi="Nissan Brand Regular" w:cs="Arial" w:hint="eastAsia"/>
          <w:color w:val="000000" w:themeColor="text1"/>
        </w:rPr>
        <w:t>NEW</w:t>
      </w:r>
      <w:r w:rsidR="00DF31F8" w:rsidRPr="001249CC">
        <w:rPr>
          <w:rFonts w:ascii="Nissan Brand Regular" w:eastAsia="微軟正黑體" w:hAnsi="Nissan Brand Regular" w:cs="Arial"/>
          <w:color w:val="000000" w:themeColor="text1"/>
        </w:rPr>
        <w:t xml:space="preserve"> JUKE</w:t>
      </w:r>
      <w:r w:rsidR="00866F14" w:rsidRPr="001249CC">
        <w:rPr>
          <w:rFonts w:ascii="Nissan Brand Regular" w:eastAsia="微軟正黑體" w:hAnsi="微軟正黑體" w:cs="Arial" w:hint="eastAsia"/>
          <w:color w:val="000000" w:themeColor="text1"/>
        </w:rPr>
        <w:t>以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866F14" w:rsidRPr="001249CC">
        <w:rPr>
          <w:rFonts w:ascii="Nissan Brand Regular" w:eastAsia="微軟正黑體" w:hAnsi="Nissan Brand Regular" w:cs="Arial"/>
          <w:color w:val="000000" w:themeColor="text1"/>
        </w:rPr>
        <w:t>.0</w:t>
      </w:r>
      <w:r w:rsidR="00DF31F8" w:rsidRPr="001249CC">
        <w:rPr>
          <w:rFonts w:ascii="Nissan Brand Regular" w:eastAsia="微軟正黑體" w:hAnsi="Nissan Brand Regular" w:cs="Arial" w:hint="eastAsia"/>
          <w:color w:val="000000" w:themeColor="text1"/>
        </w:rPr>
        <w:t>升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渦輪增壓引擎與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7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速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DCT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雙離合器的全新動力組合，創造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20.4</w:t>
      </w:r>
      <w:r w:rsidR="00866F14" w:rsidRPr="001249CC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kg</w:t>
      </w:r>
      <w:r w:rsidR="00866F14" w:rsidRPr="001249CC">
        <w:rPr>
          <w:rFonts w:ascii="Nissan Brand Regular" w:eastAsia="微軟正黑體" w:hAnsi="Nissan Brand Regular" w:cs="Arial"/>
          <w:color w:val="000000" w:themeColor="text1"/>
        </w:rPr>
        <w:t>-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m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最大扭力與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17.6</w:t>
      </w:r>
      <w:r w:rsidR="00866F14" w:rsidRPr="001249CC">
        <w:rPr>
          <w:rFonts w:ascii="Nissan Brand Regular" w:eastAsia="微軟正黑體" w:hAnsi="Nissan Brand Regular" w:cs="Arial"/>
          <w:color w:val="000000" w:themeColor="text1"/>
        </w:rPr>
        <w:t xml:space="preserve"> KM/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L</w:t>
      </w:r>
      <w:r w:rsidR="00866F14" w:rsidRPr="001249CC">
        <w:rPr>
          <w:rFonts w:ascii="Nissan Brand Regular" w:eastAsia="微軟正黑體" w:hAnsi="Nissan Brand Regular" w:cs="Arial" w:hint="eastAsia"/>
          <w:color w:val="000000" w:themeColor="text1"/>
        </w:rPr>
        <w:t>的油耗表現</w:t>
      </w:r>
      <w:r w:rsidR="00E71C3C" w:rsidRPr="001249C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(</w:t>
      </w:r>
      <w:r w:rsidR="00E71C3C" w:rsidRPr="001249C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註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2</w:t>
      </w:r>
      <w:r w:rsidR="00E71C3C" w:rsidRPr="001249C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)</w:t>
      </w:r>
      <w:r w:rsidR="00F5594E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8A170A" w:rsidRPr="001249CC">
        <w:rPr>
          <w:rFonts w:ascii="Nissan Brand Regular" w:eastAsia="微軟正黑體" w:hAnsi="Nissan Brand Regular" w:cs="Arial" w:hint="eastAsia"/>
          <w:color w:val="000000" w:themeColor="text1"/>
        </w:rPr>
        <w:t>全車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以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UHSS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超高剛性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1,500</w:t>
      </w:r>
      <w:r w:rsidR="00F5594E">
        <w:rPr>
          <w:rFonts w:ascii="Nissan Brand Regular" w:eastAsia="微軟正黑體" w:hAnsi="微軟正黑體" w:cs="Arial" w:hint="eastAsia"/>
          <w:color w:val="000000" w:themeColor="text1"/>
        </w:rPr>
        <w:t xml:space="preserve"> 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Mpa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打造，並</w:t>
      </w:r>
      <w:r w:rsidR="0036706D" w:rsidRPr="001249CC">
        <w:rPr>
          <w:rFonts w:ascii="Nissan Brand Regular" w:eastAsia="微軟正黑體" w:hAnsi="Nissan Brand Regular" w:cs="Arial" w:hint="eastAsia"/>
          <w:color w:val="000000" w:themeColor="text1"/>
        </w:rPr>
        <w:t>標配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IEB/P-IEB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車輛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/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行人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/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自行車防追撞緊急煞車系統，與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LDP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車道偏離預防系統等</w:t>
      </w:r>
      <w:r w:rsidR="004E0EE8">
        <w:rPr>
          <w:rFonts w:ascii="Nissan Brand Regular" w:eastAsia="微軟正黑體" w:hAnsi="微軟正黑體" w:cs="Arial" w:hint="eastAsia"/>
          <w:color w:val="000000" w:themeColor="text1"/>
        </w:rPr>
        <w:t>33</w:t>
      </w:r>
      <w:r w:rsidR="004E0EE8">
        <w:rPr>
          <w:rFonts w:ascii="Nissan Brand Regular" w:eastAsia="微軟正黑體" w:hAnsi="微軟正黑體" w:cs="Arial" w:hint="eastAsia"/>
          <w:color w:val="000000" w:themeColor="text1"/>
        </w:rPr>
        <w:t>項</w:t>
      </w:r>
      <w:r w:rsidR="0036706D" w:rsidRPr="001249CC">
        <w:rPr>
          <w:rFonts w:ascii="Nissan Brand Regular" w:eastAsia="微軟正黑體" w:hAnsi="微軟正黑體" w:cs="Arial" w:hint="eastAsia"/>
          <w:color w:val="000000" w:themeColor="text1"/>
        </w:rPr>
        <w:t>安全配備。</w:t>
      </w:r>
      <w:r w:rsidR="00582E65" w:rsidRPr="001249CC">
        <w:rPr>
          <w:rFonts w:ascii="Nissan Brand Regular" w:eastAsia="微軟正黑體" w:hAnsi="微軟正黑體" w:cs="Arial" w:hint="eastAsia"/>
          <w:color w:val="000000" w:themeColor="text1"/>
        </w:rPr>
        <w:t>裕隆日產誠摯</w:t>
      </w:r>
      <w:r w:rsidR="00582E65" w:rsidRPr="001249CC">
        <w:rPr>
          <w:rFonts w:ascii="Nissan Brand Regular" w:eastAsia="微軟正黑體" w:hAnsi="Nissan Brand Regular" w:cs="Arial" w:hint="eastAsia"/>
          <w:color w:val="000000" w:themeColor="text1"/>
        </w:rPr>
        <w:t>敬邀喜愛與眾不同的消費者，一同體驗新世代原生不受限的獨特魅力。</w:t>
      </w:r>
    </w:p>
    <w:p w:rsidR="00374BB2" w:rsidRPr="001249CC" w:rsidRDefault="00374BB2" w:rsidP="00A16541">
      <w:pPr>
        <w:spacing w:line="400" w:lineRule="exact"/>
        <w:rPr>
          <w:rFonts w:ascii="Nissan Brand Regular" w:eastAsia="微軟正黑體" w:hAnsi="Nissan Brand Regular" w:cs="Arial"/>
          <w:color w:val="000000" w:themeColor="text1"/>
        </w:rPr>
      </w:pPr>
    </w:p>
    <w:p w:rsidR="00461E08" w:rsidRPr="001249CC" w:rsidRDefault="008E61DA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魅力前衛英倫潮旅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4910A5"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>引起</w:t>
      </w:r>
      <w:r w:rsidR="00A50130"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>聚焦造型</w:t>
      </w:r>
    </w:p>
    <w:p w:rsidR="00031D2D" w:rsidRPr="001249CC" w:rsidRDefault="00C65703" w:rsidP="00AF7D7B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  </w:t>
      </w:r>
      <w:r w:rsidR="00F5594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CE589D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E71C3C" w:rsidRPr="001249CC">
        <w:rPr>
          <w:rFonts w:ascii="Nissan Brand Regular" w:eastAsia="微軟正黑體" w:hAnsi="Nissan Brand Regular" w:cs="Arial" w:hint="eastAsia"/>
          <w:color w:val="000000" w:themeColor="text1"/>
        </w:rPr>
        <w:t>完美</w:t>
      </w:r>
      <w:r w:rsidR="00FC243E" w:rsidRPr="001249CC">
        <w:rPr>
          <w:rFonts w:ascii="Nissan Brand Regular" w:eastAsia="微軟正黑體" w:hAnsi="Nissan Brand Regular" w:cs="Arial" w:hint="eastAsia"/>
          <w:color w:val="000000" w:themeColor="text1"/>
        </w:rPr>
        <w:t>呈現</w:t>
      </w:r>
      <w:r w:rsidR="00E71C3C" w:rsidRPr="001249CC">
        <w:rPr>
          <w:rFonts w:ascii="Nissan Brand Regular" w:eastAsia="微軟正黑體" w:hAnsi="Nissan Brand Regular" w:cs="Arial" w:hint="eastAsia"/>
          <w:color w:val="000000" w:themeColor="text1"/>
        </w:rPr>
        <w:t>英倫</w:t>
      </w:r>
      <w:r w:rsidR="00FC243E" w:rsidRPr="001249CC">
        <w:rPr>
          <w:rFonts w:ascii="Nissan Brand Regular" w:eastAsia="微軟正黑體" w:hAnsi="Nissan Brand Regular" w:cs="Arial" w:hint="eastAsia"/>
          <w:color w:val="000000" w:themeColor="text1"/>
        </w:rPr>
        <w:t>原生</w:t>
      </w:r>
      <w:r w:rsidR="00E71C3C" w:rsidRPr="001249CC">
        <w:rPr>
          <w:rFonts w:ascii="Nissan Brand Regular" w:eastAsia="微軟正黑體" w:hAnsi="Nissan Brand Regular" w:cs="Arial" w:hint="eastAsia"/>
          <w:color w:val="000000" w:themeColor="text1"/>
        </w:rPr>
        <w:t>設計</w:t>
      </w:r>
      <w:r w:rsidR="00FC243E" w:rsidRPr="001249CC">
        <w:rPr>
          <w:rFonts w:ascii="Nissan Brand Regular" w:eastAsia="微軟正黑體" w:hAnsi="Nissan Brand Regular" w:cs="Arial" w:hint="eastAsia"/>
          <w:color w:val="000000" w:themeColor="text1"/>
        </w:rPr>
        <w:t>理念</w:t>
      </w:r>
      <w:r w:rsidR="00CE589D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F17774" w:rsidRPr="001249CC">
        <w:rPr>
          <w:rFonts w:ascii="Nissan Brand Regular" w:eastAsia="微軟正黑體" w:hAnsi="Nissan Brand Regular" w:cs="Arial" w:hint="eastAsia"/>
          <w:color w:val="000000" w:themeColor="text1"/>
        </w:rPr>
        <w:t>承襲</w:t>
      </w:r>
      <w:r w:rsidR="00F17774" w:rsidRPr="001249C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F17774" w:rsidRPr="001249CC">
        <w:rPr>
          <w:rFonts w:ascii="Nissan Brand Regular" w:eastAsia="微軟正黑體" w:hAnsi="Nissan Brand Regular" w:cs="Arial" w:hint="eastAsia"/>
          <w:color w:val="000000" w:themeColor="text1"/>
        </w:rPr>
        <w:t>家族語彙</w:t>
      </w:r>
      <w:r w:rsidR="00F17774" w:rsidRPr="001249CC">
        <w:rPr>
          <w:rFonts w:ascii="Nissan Brand Regular" w:eastAsia="微軟正黑體" w:hAnsi="Nissan Brand Regular" w:cs="Arial" w:hint="eastAsia"/>
          <w:color w:val="000000" w:themeColor="text1"/>
        </w:rPr>
        <w:t>V-motion 2.0</w:t>
      </w:r>
      <w:r w:rsidR="00E350AF" w:rsidRPr="001249CC">
        <w:rPr>
          <w:rFonts w:ascii="Nissan Brand Regular" w:eastAsia="微軟正黑體" w:hAnsi="Nissan Brand Regular" w:cs="Arial" w:hint="eastAsia"/>
          <w:color w:val="000000" w:themeColor="text1"/>
        </w:rPr>
        <w:t>水箱護罩，特色分離式車燈組</w:t>
      </w:r>
      <w:r w:rsidR="0004213C" w:rsidRPr="001249CC">
        <w:rPr>
          <w:rFonts w:ascii="Nissan Brand Regular" w:eastAsia="微軟正黑體" w:hAnsi="Nissan Brand Regular" w:cs="Arial" w:hint="eastAsia"/>
          <w:color w:val="000000" w:themeColor="text1"/>
        </w:rPr>
        <w:t>搭配</w:t>
      </w:r>
      <w:r w:rsidR="0004213C" w:rsidRPr="001249CC">
        <w:rPr>
          <w:rFonts w:ascii="Nissan Brand Regular" w:eastAsia="微軟正黑體" w:hAnsi="Nissan Brand Regular" w:cs="Arial" w:hint="eastAsia"/>
          <w:color w:val="000000" w:themeColor="text1"/>
        </w:rPr>
        <w:t>LED Y</w:t>
      </w:r>
      <w:r w:rsidR="0004213C" w:rsidRPr="001249CC">
        <w:rPr>
          <w:rFonts w:ascii="Nissan Brand Regular" w:eastAsia="微軟正黑體" w:hAnsi="Nissan Brand Regular" w:cs="Arial" w:hint="eastAsia"/>
          <w:color w:val="000000" w:themeColor="text1"/>
        </w:rPr>
        <w:t>字型魅力頭燈，</w:t>
      </w:r>
      <w:r w:rsidR="00E350AF" w:rsidRPr="001249CC">
        <w:rPr>
          <w:rFonts w:ascii="Nissan Brand Regular" w:eastAsia="微軟正黑體" w:hAnsi="Nissan Brand Regular" w:cs="Arial" w:hint="eastAsia"/>
          <w:color w:val="000000" w:themeColor="text1"/>
        </w:rPr>
        <w:t>顛覆大眾對於跨界休旅的想像，車側硬朗的</w:t>
      </w:r>
      <w:r w:rsidR="00E71C3C" w:rsidRPr="001249CC">
        <w:rPr>
          <w:rFonts w:ascii="Nissan Brand Regular" w:eastAsia="微軟正黑體" w:hAnsi="Nissan Brand Regular" w:cs="Arial" w:hint="eastAsia"/>
          <w:color w:val="000000" w:themeColor="text1"/>
        </w:rPr>
        <w:t>肌理線條</w:t>
      </w:r>
      <w:r w:rsidR="00AF7D7B" w:rsidRPr="001249CC">
        <w:rPr>
          <w:rFonts w:ascii="Nissan Brand Regular" w:eastAsia="微軟正黑體" w:hAnsi="Nissan Brand Regular" w:cs="Arial" w:hint="eastAsia"/>
          <w:color w:val="000000" w:themeColor="text1"/>
        </w:rPr>
        <w:t>，搭配同級唯一</w:t>
      </w:r>
      <w:r w:rsidR="00AF7D7B" w:rsidRPr="001249CC">
        <w:rPr>
          <w:rFonts w:ascii="Nissan Brand Regular" w:eastAsia="微軟正黑體" w:hAnsi="Nissan Brand Regular" w:cs="Arial" w:hint="eastAsia"/>
          <w:color w:val="000000" w:themeColor="text1"/>
        </w:rPr>
        <w:t>19</w:t>
      </w:r>
      <w:r w:rsidR="00AF7D7B" w:rsidRPr="001249CC">
        <w:rPr>
          <w:rFonts w:ascii="Nissan Brand Regular" w:eastAsia="微軟正黑體" w:hAnsi="Nissan Brand Regular" w:cs="Arial" w:hint="eastAsia"/>
          <w:color w:val="000000" w:themeColor="text1"/>
        </w:rPr>
        <w:t>吋雙色切削式鋁圈</w:t>
      </w:r>
      <w:r w:rsidR="005F7D96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5F7D96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="00832E25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="005F7D96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E350AF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5F7D96" w:rsidRPr="001249CC">
        <w:rPr>
          <w:rFonts w:ascii="Nissan Brand Regular" w:eastAsia="微軟正黑體" w:hAnsi="Nissan Brand Regular" w:cs="Arial" w:hint="eastAsia"/>
          <w:color w:val="000000" w:themeColor="text1"/>
        </w:rPr>
        <w:t>散發濃烈</w:t>
      </w:r>
      <w:r w:rsidR="00AF7D7B" w:rsidRPr="001249CC">
        <w:rPr>
          <w:rFonts w:ascii="Nissan Brand Regular" w:eastAsia="微軟正黑體" w:hAnsi="Nissan Brand Regular" w:cs="Arial" w:hint="eastAsia"/>
          <w:color w:val="000000" w:themeColor="text1"/>
        </w:rPr>
        <w:t>歐系熱血跑格感</w:t>
      </w:r>
      <w:r w:rsidR="00E350AF" w:rsidRPr="001249CC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r w:rsidR="005F7D96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E350AF" w:rsidRPr="001249CC">
        <w:rPr>
          <w:rFonts w:ascii="Nissan Brand Regular" w:eastAsia="微軟正黑體" w:hAnsi="Nissan Brand Regular" w:cs="Arial" w:hint="eastAsia"/>
          <w:color w:val="000000" w:themeColor="text1"/>
        </w:rPr>
        <w:t>內裝</w:t>
      </w:r>
      <w:r w:rsidR="00E350AF" w:rsidRPr="001249CC">
        <w:rPr>
          <w:rFonts w:ascii="Nissan Brand Regular" w:eastAsia="微軟正黑體" w:hAnsi="微軟正黑體" w:cs="Arial" w:hint="eastAsia"/>
          <w:color w:val="000000" w:themeColor="text1"/>
        </w:rPr>
        <w:t>媲美</w:t>
      </w:r>
      <w:r w:rsidR="00AF7D7B" w:rsidRPr="001249CC">
        <w:rPr>
          <w:rFonts w:ascii="Nissan Brand Regular" w:eastAsia="微軟正黑體" w:hAnsi="Nissan Brand Regular" w:cs="Arial" w:hint="eastAsia"/>
          <w:color w:val="000000" w:themeColor="text1"/>
        </w:rPr>
        <w:t>豪華進口跑車質感</w:t>
      </w:r>
      <w:r w:rsidR="00E350AF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5F7D96" w:rsidRPr="001249CC">
        <w:rPr>
          <w:rFonts w:ascii="Nissan Brand Regular" w:eastAsia="微軟正黑體" w:hAnsi="Nissan Brand Regular" w:cs="Arial" w:hint="eastAsia"/>
          <w:color w:val="000000" w:themeColor="text1"/>
        </w:rPr>
        <w:t>配備</w:t>
      </w:r>
      <w:r w:rsidR="00632A30" w:rsidRPr="001249CC">
        <w:rPr>
          <w:rFonts w:ascii="Nissan Brand Regular" w:eastAsia="微軟正黑體" w:hAnsi="Nissan Brand Regular" w:cs="Arial" w:hint="eastAsia"/>
          <w:color w:val="000000" w:themeColor="text1"/>
        </w:rPr>
        <w:t>新世代</w:t>
      </w:r>
      <w:r w:rsidR="00632A30" w:rsidRPr="001249CC">
        <w:rPr>
          <w:rFonts w:ascii="Nissan Brand Regular" w:eastAsia="微軟正黑體" w:hAnsi="Nissan Brand Regular" w:cs="Arial" w:hint="eastAsia"/>
          <w:color w:val="000000" w:themeColor="text1"/>
        </w:rPr>
        <w:t>D-Shape</w:t>
      </w:r>
      <w:r w:rsidR="00632A30" w:rsidRPr="001249CC">
        <w:rPr>
          <w:rFonts w:ascii="Nissan Brand Regular" w:eastAsia="微軟正黑體" w:hAnsi="Nissan Brand Regular" w:cs="Arial" w:hint="eastAsia"/>
          <w:color w:val="000000" w:themeColor="text1"/>
        </w:rPr>
        <w:t>真皮方向盤</w:t>
      </w:r>
      <w:r w:rsidR="005F7D96" w:rsidRPr="001249CC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承襲</w:t>
      </w:r>
      <w:r w:rsidR="00AF6BBE" w:rsidRPr="001249CC">
        <w:rPr>
          <w:rFonts w:ascii="Nissan Brand Regular" w:eastAsia="微軟正黑體" w:hAnsi="Nissan Brand Regular" w:cs="Arial" w:hint="eastAsia"/>
          <w:color w:val="000000" w:themeColor="text1"/>
        </w:rPr>
        <w:t>GT-R</w:t>
      </w:r>
      <w:r w:rsidR="00AF6BBE" w:rsidRPr="001249CC">
        <w:rPr>
          <w:rFonts w:ascii="Nissan Brand Regular" w:eastAsia="微軟正黑體" w:hAnsi="Nissan Brand Regular" w:cs="Arial" w:hint="eastAsia"/>
          <w:color w:val="000000" w:themeColor="text1"/>
        </w:rPr>
        <w:t>跑格三環式出風口</w:t>
      </w:r>
      <w:r w:rsidR="00E350AF" w:rsidRPr="001249CC">
        <w:rPr>
          <w:rFonts w:ascii="Nissan Brand Regular" w:eastAsia="微軟正黑體" w:hAnsi="Nissan Brand Regular" w:cs="Arial" w:hint="eastAsia"/>
          <w:color w:val="000000" w:themeColor="text1"/>
        </w:rPr>
        <w:t>和迎賓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氣氛光源</w:t>
      </w:r>
      <w:r w:rsidR="00AF6BBE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搭配全新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M</w:t>
      </w:r>
      <w:r w:rsidR="00031D2D" w:rsidRPr="001249CC">
        <w:rPr>
          <w:rFonts w:ascii="Nissan Brand Regular" w:eastAsia="微軟正黑體" w:hAnsi="Nissan Brand Regular" w:cs="Arial"/>
          <w:color w:val="000000" w:themeColor="text1"/>
        </w:rPr>
        <w:t>onoform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一體式跑格化座椅</w:t>
      </w:r>
      <w:r w:rsidR="005F7D96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04213C" w:rsidRPr="001249CC">
        <w:rPr>
          <w:rFonts w:ascii="Nissan Brand Regular" w:eastAsia="微軟正黑體" w:hAnsi="Nissan Brand Regular" w:cs="Arial" w:hint="eastAsia"/>
          <w:color w:val="000000" w:themeColor="text1"/>
        </w:rPr>
        <w:t>兼顧舒適與包覆性。</w:t>
      </w:r>
      <w:r w:rsidR="00BD5710" w:rsidRPr="001249CC">
        <w:rPr>
          <w:rFonts w:ascii="Nissan Brand Regular" w:eastAsia="微軟正黑體" w:hAnsi="微軟正黑體" w:cs="Arial" w:hint="eastAsia"/>
          <w:color w:val="000000" w:themeColor="text1"/>
        </w:rPr>
        <w:t>針對內裝質感要求的層峰玩家，還可加價兩萬元升級頂級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</w:rPr>
        <w:t>Alcantara®</w:t>
      </w:r>
      <w:r w:rsidR="00BD5710" w:rsidRPr="001249CC">
        <w:rPr>
          <w:rFonts w:ascii="Nissan Brand Regular" w:eastAsia="微軟正黑體" w:hAnsi="微軟正黑體" w:cs="Arial" w:hint="eastAsia"/>
          <w:color w:val="000000" w:themeColor="text1"/>
        </w:rPr>
        <w:t>麂皮內裝的</w:t>
      </w:r>
      <w:r w:rsidR="00BD5710" w:rsidRPr="001249CC">
        <w:rPr>
          <w:rFonts w:ascii="Nissan Brand Regular" w:eastAsia="微軟正黑體" w:hAnsi="微軟正黑體" w:cs="Arial" w:hint="eastAsia"/>
          <w:color w:val="000000" w:themeColor="text1"/>
        </w:rPr>
        <w:t>J-Luxury</w:t>
      </w:r>
      <w:r w:rsidR="00BD5710" w:rsidRPr="001249CC">
        <w:rPr>
          <w:rFonts w:ascii="Nissan Brand Regular" w:eastAsia="微軟正黑體" w:hAnsi="微軟正黑體" w:cs="Arial" w:hint="eastAsia"/>
          <w:color w:val="000000" w:themeColor="text1"/>
        </w:rPr>
        <w:t>奢華套件組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讓</w:t>
      </w:r>
      <w:r w:rsidR="0004213C" w:rsidRPr="001249CC">
        <w:rPr>
          <w:rFonts w:ascii="Nissan Brand Regular" w:eastAsia="微軟正黑體" w:hAnsi="Nissan Brand Regular" w:cs="Arial" w:hint="eastAsia"/>
          <w:color w:val="000000" w:themeColor="text1"/>
        </w:rPr>
        <w:t>車主體驗媲美豪華跑車的奢華感受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9C58F8" w:rsidRPr="001249CC" w:rsidRDefault="009C58F8" w:rsidP="00A04B29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6F4AC4" w:rsidRPr="001249CC" w:rsidRDefault="008E61DA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創新技術</w:t>
      </w:r>
      <w:r w:rsidRPr="008E61DA">
        <w:rPr>
          <w:rFonts w:ascii="Nissan Brand Regular" w:eastAsia="微軟正黑體" w:hAnsi="Nissan Brand Regular" w:cs="Arial" w:hint="eastAsia"/>
          <w:b/>
          <w:color w:val="000000" w:themeColor="text1"/>
        </w:rPr>
        <w:t>掀起品牌新篇章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6F4AC4"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>領航駕駛樂趣</w:t>
      </w:r>
    </w:p>
    <w:p w:rsidR="00EB01B1" w:rsidRPr="001249CC" w:rsidRDefault="00EB01B1" w:rsidP="00EB01B1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　</w:t>
      </w:r>
      <w:r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　</w:t>
      </w:r>
      <w:r w:rsidR="002C1E90" w:rsidRPr="001249CC">
        <w:rPr>
          <w:rFonts w:ascii="Nissan Brand Regular" w:eastAsia="微軟正黑體" w:hAnsi="Nissan Brand Regular" w:cs="Arial" w:hint="eastAsia"/>
          <w:color w:val="000000" w:themeColor="text1"/>
        </w:rPr>
        <w:t>N</w:t>
      </w:r>
      <w:r w:rsidR="002C1E90" w:rsidRPr="001249CC">
        <w:rPr>
          <w:rFonts w:ascii="Nissan Brand Regular" w:eastAsia="微軟正黑體" w:hAnsi="Nissan Brand Regular" w:cs="Arial"/>
          <w:color w:val="000000" w:themeColor="text1"/>
        </w:rPr>
        <w:t>I</w:t>
      </w:r>
      <w:r w:rsidR="00C750D0" w:rsidRPr="001249CC">
        <w:rPr>
          <w:rFonts w:ascii="Nissan Brand Regular" w:eastAsia="微軟正黑體" w:hAnsi="Nissan Brand Regular" w:cs="Arial"/>
          <w:color w:val="000000" w:themeColor="text1"/>
        </w:rPr>
        <w:t>SSA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N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首次引進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1.</w:t>
      </w:r>
      <w:r w:rsidR="00C750D0" w:rsidRPr="001249CC">
        <w:rPr>
          <w:rFonts w:ascii="Nissan Brand Regular" w:eastAsia="微軟正黑體" w:hAnsi="Nissan Brand Regular" w:cs="Arial"/>
          <w:color w:val="000000" w:themeColor="text1"/>
        </w:rPr>
        <w:t>0</w:t>
      </w:r>
      <w:r w:rsidR="00B95CF0" w:rsidRPr="001249CC">
        <w:rPr>
          <w:rFonts w:ascii="Nissan Brand Regular" w:eastAsia="微軟正黑體" w:hAnsi="Nissan Brand Regular" w:cs="Arial" w:hint="eastAsia"/>
          <w:color w:val="000000" w:themeColor="text1"/>
        </w:rPr>
        <w:t>升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渦輪增壓引擎與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DCT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雙離合器全新動力組合，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NEW JUKE 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將掀起品牌新篇章。全新一代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HRA</w:t>
      </w:r>
      <w:r w:rsidR="00C750D0" w:rsidRPr="001249CC">
        <w:rPr>
          <w:rFonts w:ascii="Nissan Brand Regular" w:eastAsia="微軟正黑體" w:hAnsi="Nissan Brand Regular" w:cs="Arial"/>
          <w:color w:val="000000" w:themeColor="text1"/>
        </w:rPr>
        <w:t>0DDT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渦輪增壓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引擎為</w:t>
      </w:r>
      <w:r w:rsidR="002C1E90" w:rsidRPr="001249CC">
        <w:rPr>
          <w:rFonts w:ascii="Nissan Brand Regular" w:eastAsia="微軟正黑體" w:hAnsi="Nissan Brand Regular" w:cs="Arial" w:hint="eastAsia"/>
          <w:color w:val="000000" w:themeColor="text1"/>
        </w:rPr>
        <w:t>雷諾與賓士母廠戴姆勒共同開發，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採用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lastRenderedPageBreak/>
        <w:t>電動廢氣渦輪增壓器</w:t>
      </w:r>
      <w:r w:rsidR="002C1E90" w:rsidRPr="001249CC">
        <w:rPr>
          <w:rFonts w:ascii="Nissan Brand Regular" w:eastAsia="微軟正黑體" w:hAnsi="Nissan Brand Regular" w:cs="Arial" w:hint="eastAsia"/>
          <w:color w:val="000000" w:themeColor="text1"/>
        </w:rPr>
        <w:t>與渦輪增壓水冷式冷卻系統等創新技術，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除加快</w:t>
      </w:r>
      <w:r w:rsidR="002C1E90" w:rsidRPr="001249CC">
        <w:rPr>
          <w:rFonts w:ascii="Nissan Brand Regular" w:eastAsia="微軟正黑體" w:hAnsi="Nissan Brand Regular" w:cs="Arial" w:hint="eastAsia"/>
          <w:color w:val="000000" w:themeColor="text1"/>
        </w:rPr>
        <w:t>渦輪作動反應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外，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更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能快速</w:t>
      </w:r>
      <w:r w:rsidR="00BF5300" w:rsidRPr="001249CC">
        <w:rPr>
          <w:rFonts w:ascii="Nissan Brand Regular" w:eastAsia="微軟正黑體" w:hAnsi="Nissan Brand Regular" w:cs="Arial" w:hint="eastAsia"/>
          <w:color w:val="000000" w:themeColor="text1"/>
        </w:rPr>
        <w:t>降低引擎溫度、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降低</w:t>
      </w:r>
      <w:r w:rsidR="00031D2D" w:rsidRPr="001249CC">
        <w:rPr>
          <w:rFonts w:ascii="Nissan Brand Regular" w:eastAsia="微軟正黑體" w:hAnsi="Nissan Brand Regular" w:cs="Arial" w:hint="eastAsia"/>
          <w:color w:val="000000" w:themeColor="text1"/>
        </w:rPr>
        <w:t>渦輪遲滯</w:t>
      </w:r>
      <w:r w:rsidR="00B95CF0" w:rsidRPr="001249CC">
        <w:rPr>
          <w:rFonts w:ascii="Nissan Brand Regular" w:eastAsia="微軟正黑體" w:hAnsi="Nissan Brand Regular" w:cs="Arial" w:hint="eastAsia"/>
          <w:color w:val="000000" w:themeColor="text1"/>
        </w:rPr>
        <w:t>與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提升耐用度，</w:t>
      </w:r>
      <w:r w:rsidR="00B95CF0" w:rsidRPr="001249CC">
        <w:rPr>
          <w:rFonts w:ascii="Nissan Brand Regular" w:eastAsia="微軟正黑體" w:hAnsi="Nissan Brand Regular" w:cs="Arial" w:hint="eastAsia"/>
          <w:color w:val="000000" w:themeColor="text1"/>
        </w:rPr>
        <w:t>並運用</w:t>
      </w:r>
      <w:r w:rsidR="002C1E90" w:rsidRPr="001249CC">
        <w:rPr>
          <w:rFonts w:ascii="Nissan Brand Regular" w:eastAsia="微軟正黑體" w:hAnsi="Nissan Brand Regular" w:cs="Arial" w:hint="eastAsia"/>
          <w:color w:val="000000" w:themeColor="text1"/>
        </w:rPr>
        <w:t>東瀛戰神</w:t>
      </w:r>
      <w:r w:rsidR="002C1E90" w:rsidRPr="001249CC">
        <w:rPr>
          <w:rFonts w:ascii="Nissan Brand Regular" w:eastAsia="微軟正黑體" w:hAnsi="Nissan Brand Regular" w:cs="Arial" w:hint="eastAsia"/>
          <w:color w:val="000000" w:themeColor="text1"/>
        </w:rPr>
        <w:t>GT-R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的鏡面缸孔熔射技術，</w:t>
      </w:r>
      <w:r w:rsidR="00B95CF0" w:rsidRPr="001249CC">
        <w:rPr>
          <w:rFonts w:ascii="Nissan Brand Regular" w:eastAsia="微軟正黑體" w:hAnsi="Nissan Brand Regular" w:cs="Arial" w:hint="eastAsia"/>
          <w:color w:val="000000" w:themeColor="text1"/>
        </w:rPr>
        <w:t>最大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扭力提升</w:t>
      </w:r>
      <w:r w:rsidR="00B95CF0" w:rsidRPr="001249CC">
        <w:rPr>
          <w:rFonts w:ascii="Nissan Brand Regular" w:eastAsia="微軟正黑體" w:hAnsi="Nissan Brand Regular" w:cs="Arial" w:hint="eastAsia"/>
          <w:color w:val="000000" w:themeColor="text1"/>
        </w:rPr>
        <w:t>至</w:t>
      </w:r>
      <w:r w:rsidR="00B95CF0" w:rsidRPr="001249CC">
        <w:rPr>
          <w:rFonts w:ascii="Nissan Brand Regular" w:eastAsia="微軟正黑體" w:hAnsi="Nissan Brand Regular" w:cs="Arial" w:hint="eastAsia"/>
          <w:color w:val="000000" w:themeColor="text1"/>
        </w:rPr>
        <w:t>20.4</w:t>
      </w:r>
      <w:r w:rsidR="00AF09D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B95CF0" w:rsidRPr="001249CC">
        <w:rPr>
          <w:rFonts w:ascii="Nissan Brand Regular" w:eastAsia="微軟正黑體" w:hAnsi="Nissan Brand Regular" w:cs="Arial" w:hint="eastAsia"/>
          <w:color w:val="000000" w:themeColor="text1"/>
        </w:rPr>
        <w:t>kg-m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直逼</w:t>
      </w:r>
      <w:r w:rsidR="00C750D0" w:rsidRPr="001249CC">
        <w:rPr>
          <w:rFonts w:ascii="Nissan Brand Regular" w:eastAsia="微軟正黑體" w:hAnsi="Nissan Brand Regular" w:cs="Arial"/>
          <w:color w:val="000000" w:themeColor="text1"/>
        </w:rPr>
        <w:t>2.0</w:t>
      </w:r>
      <w:r w:rsidR="00E76EEF" w:rsidRPr="001249CC">
        <w:rPr>
          <w:rFonts w:ascii="Nissan Brand Regular" w:eastAsia="微軟正黑體" w:hAnsi="Nissan Brand Regular" w:cs="Arial" w:hint="eastAsia"/>
          <w:color w:val="000000" w:themeColor="text1"/>
        </w:rPr>
        <w:t>升引擎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的</w:t>
      </w:r>
      <w:r w:rsidR="00E76EEF" w:rsidRPr="001249CC">
        <w:rPr>
          <w:rFonts w:ascii="Nissan Brand Regular" w:eastAsia="微軟正黑體" w:hAnsi="Nissan Brand Regular" w:cs="Arial" w:hint="eastAsia"/>
          <w:color w:val="000000" w:themeColor="text1"/>
        </w:rPr>
        <w:t>動力</w:t>
      </w:r>
      <w:r w:rsidR="00C750D0" w:rsidRPr="001249CC">
        <w:rPr>
          <w:rFonts w:ascii="Nissan Brand Regular" w:eastAsia="微軟正黑體" w:hAnsi="Nissan Brand Regular" w:cs="Arial" w:hint="eastAsia"/>
          <w:color w:val="000000" w:themeColor="text1"/>
        </w:rPr>
        <w:t>表現</w:t>
      </w:r>
      <w:r w:rsidR="00215A48" w:rsidRPr="001249CC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r w:rsidR="00BF5300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E76EEF" w:rsidRPr="001249CC">
        <w:rPr>
          <w:rFonts w:ascii="Nissan Brand Regular" w:eastAsia="微軟正黑體" w:hAnsi="Nissan Brand Regular" w:cs="Arial" w:hint="eastAsia"/>
          <w:color w:val="000000" w:themeColor="text1"/>
        </w:rPr>
        <w:t>同時</w:t>
      </w:r>
      <w:r w:rsidR="00143891" w:rsidRPr="001249CC">
        <w:rPr>
          <w:rFonts w:ascii="Nissan Brand Regular" w:eastAsia="微軟正黑體" w:hAnsi="Nissan Brand Regular" w:cs="Arial" w:hint="eastAsia"/>
          <w:color w:val="000000" w:themeColor="text1"/>
        </w:rPr>
        <w:t>搭載</w:t>
      </w:r>
      <w:r w:rsidR="00215A48" w:rsidRPr="001249CC">
        <w:rPr>
          <w:rFonts w:ascii="Nissan Brand Regular" w:eastAsia="微軟正黑體" w:hAnsi="Nissan Brand Regular" w:cs="Arial" w:hint="eastAsia"/>
          <w:color w:val="000000" w:themeColor="text1"/>
        </w:rPr>
        <w:t>DCT</w:t>
      </w:r>
      <w:r w:rsidR="00143891" w:rsidRPr="001249CC">
        <w:rPr>
          <w:rFonts w:ascii="Nissan Brand Regular" w:eastAsia="微軟正黑體" w:hAnsi="Nissan Brand Regular" w:cs="Arial" w:hint="eastAsia"/>
          <w:color w:val="000000" w:themeColor="text1"/>
        </w:rPr>
        <w:t>濕式</w:t>
      </w:r>
      <w:r w:rsidR="00215A48" w:rsidRPr="001249CC">
        <w:rPr>
          <w:rFonts w:ascii="Nissan Brand Regular" w:eastAsia="微軟正黑體" w:hAnsi="Nissan Brand Regular" w:cs="Arial" w:hint="eastAsia"/>
          <w:color w:val="000000" w:themeColor="text1"/>
        </w:rPr>
        <w:t>雙離合器變速箱附</w:t>
      </w:r>
      <w:r w:rsidR="00215A48" w:rsidRPr="001249CC">
        <w:rPr>
          <w:rFonts w:ascii="Nissan Brand Regular" w:eastAsia="微軟正黑體" w:hAnsi="Nissan Brand Regular" w:cs="Arial" w:hint="eastAsia"/>
          <w:color w:val="000000" w:themeColor="text1"/>
        </w:rPr>
        <w:t>7</w:t>
      </w:r>
      <w:r w:rsidR="00215A48" w:rsidRPr="001249CC">
        <w:rPr>
          <w:rFonts w:ascii="Nissan Brand Regular" w:eastAsia="微軟正黑體" w:hAnsi="Nissan Brand Regular" w:cs="Arial" w:hint="eastAsia"/>
          <w:color w:val="000000" w:themeColor="text1"/>
        </w:rPr>
        <w:t>速自手排，</w:t>
      </w:r>
      <w:r w:rsidR="00143891" w:rsidRPr="001249CC">
        <w:rPr>
          <w:rFonts w:ascii="Nissan Brand Regular" w:eastAsia="微軟正黑體" w:hAnsi="Nissan Brand Regular" w:cs="Arial" w:hint="eastAsia"/>
          <w:color w:val="000000" w:themeColor="text1"/>
        </w:rPr>
        <w:t>動力傳輸直接，傳遞</w:t>
      </w:r>
      <w:r w:rsidR="00215A48" w:rsidRPr="001249CC">
        <w:rPr>
          <w:rFonts w:ascii="Nissan Brand Regular" w:eastAsia="微軟正黑體" w:hAnsi="Nissan Brand Regular" w:cs="Arial" w:hint="eastAsia"/>
          <w:color w:val="000000" w:themeColor="text1"/>
        </w:rPr>
        <w:t>更好的加速性能，並提升燃油經濟性</w:t>
      </w:r>
      <w:r w:rsidR="00E76EEF" w:rsidRPr="001249CC">
        <w:rPr>
          <w:rFonts w:ascii="Nissan Brand Regular" w:eastAsia="微軟正黑體" w:hAnsi="Nissan Brand Regular" w:cs="Arial" w:hint="eastAsia"/>
          <w:color w:val="000000" w:themeColor="text1"/>
        </w:rPr>
        <w:t>，創造</w:t>
      </w:r>
      <w:r w:rsidR="00E76EEF" w:rsidRPr="001249CC">
        <w:rPr>
          <w:rFonts w:ascii="Nissan Brand Regular" w:eastAsia="微軟正黑體" w:hAnsi="Nissan Brand Regular" w:cs="Arial" w:hint="eastAsia"/>
          <w:color w:val="000000" w:themeColor="text1"/>
        </w:rPr>
        <w:t>17.6</w:t>
      </w:r>
      <w:r w:rsidR="00AF09D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E76EEF" w:rsidRPr="001249CC">
        <w:rPr>
          <w:rFonts w:ascii="Nissan Brand Regular" w:eastAsia="微軟正黑體" w:hAnsi="Nissan Brand Regular" w:cs="Arial" w:hint="eastAsia"/>
          <w:color w:val="000000" w:themeColor="text1"/>
        </w:rPr>
        <w:t>KM/L</w:t>
      </w:r>
      <w:r w:rsidR="00E76EEF" w:rsidRPr="001249CC">
        <w:rPr>
          <w:rFonts w:ascii="Nissan Brand Regular" w:eastAsia="微軟正黑體" w:hAnsi="Nissan Brand Regular" w:cs="Arial" w:hint="eastAsia"/>
          <w:color w:val="000000" w:themeColor="text1"/>
        </w:rPr>
        <w:t>的完美油耗</w:t>
      </w:r>
      <w:r w:rsidR="00BF5300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>搭配</w:t>
      </w:r>
      <w:r w:rsidR="007E6C9A" w:rsidRPr="001249CC">
        <w:rPr>
          <w:rFonts w:ascii="Nissan Brand Regular" w:eastAsia="微軟正黑體" w:hAnsi="Nissan Brand Regular" w:cs="Arial" w:hint="eastAsia"/>
          <w:color w:val="000000" w:themeColor="text1"/>
        </w:rPr>
        <w:t>賽車級的換檔撥片</w:t>
      </w:r>
      <w:r w:rsidR="00143891" w:rsidRPr="001249CC">
        <w:rPr>
          <w:rFonts w:ascii="Nissan Brand Regular" w:eastAsia="微軟正黑體" w:hAnsi="Nissan Brand Regular" w:cs="Arial" w:hint="eastAsia"/>
          <w:color w:val="000000" w:themeColor="text1"/>
        </w:rPr>
        <w:t>與</w:t>
      </w:r>
      <w:r w:rsidR="00143891" w:rsidRPr="001249CC">
        <w:rPr>
          <w:rFonts w:ascii="Nissan Brand Regular" w:eastAsia="微軟正黑體" w:hAnsi="Nissan Brand Regular" w:cs="Arial" w:hint="eastAsia"/>
          <w:color w:val="000000" w:themeColor="text1"/>
        </w:rPr>
        <w:t>D-Mode</w:t>
      </w:r>
      <w:r w:rsidR="00143891" w:rsidRPr="001249CC">
        <w:rPr>
          <w:rFonts w:ascii="Nissan Brand Regular" w:eastAsia="微軟正黑體" w:hAnsi="Nissan Brand Regular" w:cs="Arial" w:hint="eastAsia"/>
          <w:color w:val="000000" w:themeColor="text1"/>
        </w:rPr>
        <w:t>整合駕駛模式</w:t>
      </w: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143891" w:rsidRPr="001249CC">
        <w:rPr>
          <w:rFonts w:ascii="Nissan Brand Regular" w:eastAsia="微軟正黑體" w:hAnsi="Nissan Brand Regular" w:cs="Arial" w:hint="eastAsia"/>
          <w:color w:val="000000" w:themeColor="text1"/>
        </w:rPr>
        <w:t>在毫秒換檔間都能充分感受到熱血澎湃的暢快感，盡享操之在我的駕駛樂趣。</w:t>
      </w:r>
    </w:p>
    <w:p w:rsidR="00FC5840" w:rsidRPr="001249CC" w:rsidRDefault="00FC5840" w:rsidP="00EB01B1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</w:p>
    <w:p w:rsidR="000464FA" w:rsidRPr="001249CC" w:rsidRDefault="008E61DA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標配</w:t>
      </w:r>
      <w:r w:rsidRPr="008E61DA">
        <w:rPr>
          <w:rFonts w:ascii="Nissan Brand Regular" w:eastAsia="微軟正黑體" w:hAnsi="Nissan Brand Regular" w:cs="Arial" w:hint="eastAsia"/>
          <w:b/>
          <w:color w:val="000000" w:themeColor="text1"/>
        </w:rPr>
        <w:t>NI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M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智行科技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D835F1"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>蛻變</w:t>
      </w:r>
      <w:r w:rsidR="00CE589D"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>安全守護</w:t>
      </w:r>
    </w:p>
    <w:p w:rsidR="00490A12" w:rsidRPr="001249CC" w:rsidRDefault="00DF6F31" w:rsidP="00A16541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  </w:t>
      </w:r>
      <w:r w:rsidR="00FD4D0C"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F7150B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490A12" w:rsidRPr="001249CC">
        <w:rPr>
          <w:rFonts w:ascii="Nissan Brand Regular" w:eastAsia="微軟正黑體" w:hAnsi="Nissan Brand Regular" w:cs="Arial" w:hint="eastAsia"/>
          <w:color w:val="000000" w:themeColor="text1"/>
        </w:rPr>
        <w:t>以全新</w:t>
      </w:r>
      <w:r w:rsidR="00490A12" w:rsidRPr="001249CC">
        <w:rPr>
          <w:rFonts w:ascii="Nissan Brand Regular" w:eastAsia="微軟正黑體" w:hAnsi="Nissan Brand Regular" w:cs="Arial" w:hint="eastAsia"/>
          <w:color w:val="000000" w:themeColor="text1"/>
        </w:rPr>
        <w:t>CMF</w:t>
      </w:r>
      <w:r w:rsidR="00490A12" w:rsidRPr="001249CC">
        <w:rPr>
          <w:rFonts w:ascii="Nissan Brand Regular" w:eastAsia="微軟正黑體" w:hAnsi="Nissan Brand Regular" w:cs="Arial" w:hint="eastAsia"/>
          <w:color w:val="000000" w:themeColor="text1"/>
        </w:rPr>
        <w:t>底盤造車技術打造，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在</w:t>
      </w:r>
      <w:r w:rsidR="00490A12" w:rsidRPr="001249CC">
        <w:rPr>
          <w:rFonts w:ascii="Nissan Brand Regular" w:eastAsia="微軟正黑體" w:hAnsi="Nissan Brand Regular" w:cs="Arial" w:hint="eastAsia"/>
          <w:color w:val="000000" w:themeColor="text1"/>
        </w:rPr>
        <w:t>乘坐舒適度、操控</w:t>
      </w:r>
      <w:r w:rsidR="00E76EEF" w:rsidRPr="001249CC">
        <w:rPr>
          <w:rFonts w:ascii="Nissan Brand Regular" w:eastAsia="微軟正黑體" w:hAnsi="Nissan Brand Regular" w:cs="Arial" w:hint="eastAsia"/>
          <w:color w:val="000000" w:themeColor="text1"/>
        </w:rPr>
        <w:t>穩定</w:t>
      </w:r>
      <w:r w:rsidR="00490A12" w:rsidRPr="001249CC">
        <w:rPr>
          <w:rFonts w:ascii="Nissan Brand Regular" w:eastAsia="微軟正黑體" w:hAnsi="Nissan Brand Regular" w:cs="Arial" w:hint="eastAsia"/>
          <w:color w:val="000000" w:themeColor="text1"/>
        </w:rPr>
        <w:t>性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皆大幅提升</w:t>
      </w:r>
      <w:r w:rsidR="00490A12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車體結構以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UHSS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超高剛性</w:t>
      </w:r>
      <w:r w:rsidR="00E76EEF" w:rsidRPr="001249CC">
        <w:rPr>
          <w:rFonts w:ascii="Nissan Brand Regular" w:eastAsia="微軟正黑體" w:hAnsi="Nissan Brand Regular" w:cs="Arial" w:hint="eastAsia"/>
          <w:color w:val="000000" w:themeColor="text1"/>
        </w:rPr>
        <w:t>熱沖壓技術打造，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車體鋼材係數最高達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1,500</w:t>
      </w:r>
      <w:r w:rsidR="00AF09D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Mpa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BD5710" w:rsidRPr="001249CC">
        <w:rPr>
          <w:rFonts w:ascii="Nissan Brand Regular" w:eastAsia="微軟正黑體" w:hAnsi="微軟正黑體" w:cs="Arial" w:hint="eastAsia"/>
          <w:color w:val="000000" w:themeColor="text1"/>
        </w:rPr>
        <w:t>2019</w:t>
      </w:r>
      <w:r w:rsidR="00BD5710" w:rsidRPr="001249CC">
        <w:rPr>
          <w:rFonts w:ascii="Nissan Brand Regular" w:eastAsia="微軟正黑體" w:hAnsi="微軟正黑體" w:cs="Arial" w:hint="eastAsia"/>
          <w:color w:val="000000" w:themeColor="text1"/>
        </w:rPr>
        <w:t>年更榮獲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Euro-NCAP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ANCAP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雙料五星殊榮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(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註</w:t>
      </w:r>
      <w:r w:rsidR="00832E25" w:rsidRPr="001249C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4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  <w:sz w:val="20"/>
        </w:rPr>
        <w:t>)</w:t>
      </w:r>
      <w:r w:rsidR="006D222C" w:rsidRPr="001249CC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BF5300" w:rsidRPr="001249CC" w:rsidRDefault="00BF5300" w:rsidP="00A16541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77364D" w:rsidRPr="001249CC" w:rsidRDefault="006D222C" w:rsidP="00A16541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   NEW JUKE </w:t>
      </w: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>標配</w:t>
      </w:r>
      <w:r w:rsidR="007B1AFE" w:rsidRPr="001249CC">
        <w:rPr>
          <w:rFonts w:ascii="Nissan Brand Regular" w:eastAsia="微軟正黑體" w:hAnsi="Nissan Brand Regular" w:cs="Arial" w:hint="eastAsia"/>
          <w:color w:val="000000" w:themeColor="text1"/>
        </w:rPr>
        <w:t>NISSAN INTELLIGENT MOBILITY</w:t>
      </w:r>
      <w:r w:rsidR="002834F4" w:rsidRPr="001249CC">
        <w:rPr>
          <w:rFonts w:ascii="Nissan Brand Regular" w:eastAsia="微軟正黑體" w:hAnsi="Nissan Brand Regular" w:cs="Arial" w:hint="eastAsia"/>
          <w:color w:val="000000" w:themeColor="text1"/>
        </w:rPr>
        <w:t>智行科技，</w:t>
      </w:r>
      <w:r w:rsidR="00F7150B" w:rsidRPr="001249CC">
        <w:rPr>
          <w:rFonts w:ascii="Nissan Brand Regular" w:eastAsia="微軟正黑體" w:hAnsi="Nissan Brand Regular" w:cs="Arial" w:hint="eastAsia"/>
          <w:color w:val="000000" w:themeColor="text1"/>
        </w:rPr>
        <w:t>主</w:t>
      </w: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>動安全配備</w:t>
      </w:r>
      <w:r w:rsidR="007B1AFE" w:rsidRPr="001249CC">
        <w:rPr>
          <w:rFonts w:ascii="Nissan Brand Regular" w:eastAsia="微軟正黑體" w:hAnsi="Nissan Brand Regular" w:cs="Arial" w:hint="eastAsia"/>
          <w:color w:val="000000" w:themeColor="text1"/>
        </w:rPr>
        <w:t>包含</w:t>
      </w:r>
      <w:r w:rsidR="00BD1D33" w:rsidRPr="001249CC">
        <w:rPr>
          <w:rFonts w:ascii="Nissan Brand Regular" w:eastAsia="微軟正黑體" w:hAnsi="Nissan Brand Regular" w:cs="Arial" w:hint="eastAsia"/>
          <w:color w:val="000000" w:themeColor="text1"/>
        </w:rPr>
        <w:t>IEB</w:t>
      </w:r>
      <w:r w:rsidR="00BD1D33" w:rsidRPr="001249CC">
        <w:rPr>
          <w:rFonts w:ascii="Nissan Brand Regular" w:eastAsia="微軟正黑體" w:hAnsi="Nissan Brand Regular" w:cs="Arial" w:hint="eastAsia"/>
          <w:color w:val="000000" w:themeColor="text1"/>
        </w:rPr>
        <w:t>防追撞緊急煞車系統、</w:t>
      </w:r>
      <w:r w:rsidR="00BD1D33" w:rsidRPr="001249CC">
        <w:rPr>
          <w:rFonts w:ascii="Nissan Brand Regular" w:eastAsia="微軟正黑體" w:hAnsi="Nissan Brand Regular" w:cs="Arial" w:hint="eastAsia"/>
          <w:color w:val="000000" w:themeColor="text1"/>
        </w:rPr>
        <w:t>P-IEB</w:t>
      </w:r>
      <w:r w:rsidR="00BD1D33" w:rsidRPr="001249CC">
        <w:rPr>
          <w:rFonts w:ascii="Nissan Brand Regular" w:eastAsia="微軟正黑體" w:hAnsi="Nissan Brand Regular" w:cs="Arial" w:hint="eastAsia"/>
          <w:color w:val="000000" w:themeColor="text1"/>
        </w:rPr>
        <w:t>行人偵測防追撞緊急煞車系統</w:t>
      </w: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>含進階自行車偵測</w:t>
      </w: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BD1D33" w:rsidRPr="001249CC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BD1D33" w:rsidRPr="001249CC">
        <w:rPr>
          <w:rFonts w:ascii="Nissan Brand Regular" w:eastAsia="微軟正黑體" w:hAnsi="Nissan Brand Regular" w:cs="Arial" w:hint="eastAsia"/>
          <w:color w:val="000000" w:themeColor="text1"/>
        </w:rPr>
        <w:t>LDP</w:t>
      </w:r>
      <w:r w:rsidR="00BD1D33" w:rsidRPr="001249CC">
        <w:rPr>
          <w:rFonts w:ascii="Nissan Brand Regular" w:eastAsia="微軟正黑體" w:hAnsi="Nissan Brand Regular" w:cs="Arial" w:hint="eastAsia"/>
          <w:color w:val="000000" w:themeColor="text1"/>
        </w:rPr>
        <w:t>車道偏離預防系統、主動全時防護系統</w:t>
      </w:r>
      <w:r w:rsidR="00BD1D33" w:rsidRPr="001249CC">
        <w:rPr>
          <w:rFonts w:ascii="Nissan Brand Regular" w:eastAsia="微軟正黑體" w:hAnsi="Nissan Brand Regular" w:cs="Arial" w:hint="eastAsia"/>
          <w:color w:val="000000" w:themeColor="text1"/>
        </w:rPr>
        <w:t>(ATC</w:t>
      </w:r>
      <w:r w:rsidR="00BD1D33" w:rsidRPr="001249CC">
        <w:rPr>
          <w:rFonts w:ascii="Nissan Brand Regular" w:eastAsia="微軟正黑體" w:hAnsi="Nissan Brand Regular" w:cs="Arial"/>
          <w:color w:val="000000" w:themeColor="text1"/>
        </w:rPr>
        <w:t>/ARC)</w:t>
      </w:r>
      <w:r w:rsidR="002F3193" w:rsidRPr="001249CC">
        <w:rPr>
          <w:rFonts w:ascii="Nissan Brand Regular" w:eastAsia="微軟正黑體" w:hAnsi="Nissan Brand Regular" w:cs="Arial" w:hint="eastAsia"/>
          <w:color w:val="000000" w:themeColor="text1"/>
        </w:rPr>
        <w:t>等</w:t>
      </w:r>
      <w:r w:rsidR="00BD1D33" w:rsidRPr="001249CC">
        <w:rPr>
          <w:rFonts w:ascii="Nissan Brand Regular" w:eastAsia="微軟正黑體" w:hAnsi="Nissan Brand Regular" w:cs="Arial" w:hint="eastAsia"/>
          <w:color w:val="000000" w:themeColor="text1"/>
        </w:rPr>
        <w:t>；</w:t>
      </w:r>
      <w:r w:rsidR="00F25FC5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駕趣版</w:t>
      </w:r>
      <w:r w:rsidR="00F25FC5">
        <w:rPr>
          <w:rFonts w:ascii="Nissan Brand Regular" w:eastAsia="微軟正黑體" w:hAnsi="Nissan Brand Regular" w:cs="Arial" w:hint="eastAsia"/>
          <w:color w:val="000000" w:themeColor="text1"/>
        </w:rPr>
        <w:t>」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更享有完整情報安全配備，包含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AVM 360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度環景影像監控、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MOD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移動物體偵測系統、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BSW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盲點警示系統、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RCTA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後方車側警示系統、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DAA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駕駛注意力警示系統等，最高達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33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項安全極致守護，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讓您放膽體驗前所未有的駕馭</w:t>
      </w:r>
      <w:r w:rsidR="003844E0" w:rsidRPr="001249CC">
        <w:rPr>
          <w:rFonts w:ascii="Nissan Brand Regular" w:eastAsia="微軟正黑體" w:hAnsi="Nissan Brand Regular" w:cs="Arial" w:hint="eastAsia"/>
          <w:color w:val="000000" w:themeColor="text1"/>
        </w:rPr>
        <w:t>安心感受</w:t>
      </w:r>
      <w:r w:rsidR="00207AE5" w:rsidRPr="001249CC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490A12" w:rsidRPr="001249CC" w:rsidRDefault="00224338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　　</w:t>
      </w:r>
    </w:p>
    <w:p w:rsidR="008F0D32" w:rsidRPr="001249CC" w:rsidRDefault="008E61DA" w:rsidP="00930155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同級唯一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BOSE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音響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D835F1"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>變化科技享受</w:t>
      </w:r>
    </w:p>
    <w:p w:rsidR="00930155" w:rsidRPr="001249CC" w:rsidRDefault="0022270A" w:rsidP="00930155">
      <w:pPr>
        <w:spacing w:line="400" w:lineRule="exact"/>
        <w:jc w:val="both"/>
        <w:rPr>
          <w:rFonts w:ascii="Nissan Brand Regular" w:eastAsia="微軟正黑體" w:hAnsi="微軟正黑體" w:cs="Arial"/>
          <w:bCs/>
          <w:color w:val="000000" w:themeColor="text1"/>
        </w:rPr>
      </w:pPr>
      <w:r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 xml:space="preserve">    </w:t>
      </w:r>
      <w:r w:rsidR="00930155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NEW JUKE</w:t>
      </w:r>
      <w:r w:rsidR="00930155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配備豐富的娛樂系統，</w:t>
      </w:r>
      <w:r w:rsidR="00B74448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全車規標配</w:t>
      </w:r>
      <w:r w:rsidR="00B74448" w:rsidRPr="001249CC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="00B74448" w:rsidRPr="001249CC">
        <w:rPr>
          <w:rFonts w:ascii="Nissan Brand Regular" w:eastAsia="微軟正黑體" w:hAnsi="Nissan Brand Regular" w:cs="Arial" w:hint="eastAsia"/>
          <w:color w:val="000000" w:themeColor="text1"/>
        </w:rPr>
        <w:t>吋</w:t>
      </w:r>
      <w:r w:rsidR="00B74448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智慧</w:t>
      </w:r>
      <w:r w:rsidR="00B74448" w:rsidRPr="001249CC">
        <w:rPr>
          <w:rFonts w:ascii="Nissan Brand Regular" w:eastAsia="微軟正黑體" w:hAnsi="微軟正黑體" w:cs="Arial"/>
          <w:bCs/>
          <w:color w:val="000000" w:themeColor="text1"/>
        </w:rPr>
        <w:t>影音</w:t>
      </w:r>
      <w:r w:rsidR="00B74448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多媒體</w:t>
      </w:r>
      <w:r w:rsidR="00B74448" w:rsidRPr="001249CC">
        <w:rPr>
          <w:rFonts w:ascii="Nissan Brand Regular" w:eastAsia="微軟正黑體" w:hAnsi="微軟正黑體" w:cs="Arial"/>
          <w:bCs/>
          <w:color w:val="000000" w:themeColor="text1"/>
        </w:rPr>
        <w:t>系統</w:t>
      </w:r>
      <w:r w:rsidR="00B74448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，內建</w:t>
      </w:r>
      <w:r w:rsidR="00B74448" w:rsidRPr="001249CC">
        <w:rPr>
          <w:rFonts w:ascii="Nissan Brand Regular" w:eastAsia="微軟正黑體" w:hAnsi="微軟正黑體" w:cs="Arial" w:hint="eastAsia"/>
          <w:color w:val="000000" w:themeColor="text1"/>
        </w:rPr>
        <w:t>A</w:t>
      </w:r>
      <w:r w:rsidR="00B74448" w:rsidRPr="001249CC">
        <w:rPr>
          <w:rFonts w:ascii="Nissan Brand Regular" w:eastAsia="微軟正黑體" w:hAnsi="微軟正黑體" w:cs="Arial"/>
          <w:color w:val="000000" w:themeColor="text1"/>
        </w:rPr>
        <w:t>pple CarPlay</w:t>
      </w:r>
      <w:r w:rsidR="00B74448" w:rsidRPr="001249CC">
        <w:rPr>
          <w:rFonts w:ascii="Nissan Brand Regular" w:eastAsia="微軟正黑體" w:hAnsi="微軟正黑體" w:cs="Arial" w:hint="eastAsia"/>
          <w:color w:val="000000" w:themeColor="text1"/>
        </w:rPr>
        <w:t>與</w:t>
      </w:r>
      <w:r w:rsidR="00B74448" w:rsidRPr="001249CC">
        <w:rPr>
          <w:rFonts w:ascii="Nissan Brand Regular" w:eastAsia="微軟正黑體" w:hAnsi="微軟正黑體" w:cs="Arial"/>
          <w:color w:val="000000" w:themeColor="text1"/>
        </w:rPr>
        <w:t>Android</w:t>
      </w:r>
      <w:r w:rsidR="00B74448" w:rsidRPr="001249CC">
        <w:rPr>
          <w:rFonts w:ascii="Nissan Brand Regular" w:eastAsia="微軟正黑體" w:hAnsi="微軟正黑體" w:cs="Arial" w:hint="eastAsia"/>
          <w:color w:val="000000" w:themeColor="text1"/>
        </w:rPr>
        <w:t xml:space="preserve"> Auto</w:t>
      </w:r>
      <w:r w:rsidR="00B74448" w:rsidRPr="001249CC">
        <w:rPr>
          <w:rFonts w:ascii="Nissan Brand Regular" w:eastAsia="微軟正黑體" w:hAnsi="微軟正黑體" w:cs="Arial" w:hint="eastAsia"/>
          <w:color w:val="000000" w:themeColor="text1"/>
        </w:rPr>
        <w:t>智慧手機連結功能，</w:t>
      </w:r>
      <w:r w:rsidR="00AF09DE">
        <w:rPr>
          <w:rFonts w:ascii="Nissan Brand Regular" w:eastAsia="微軟正黑體" w:hAnsi="微軟正黑體" w:cs="Arial" w:hint="eastAsia"/>
          <w:bCs/>
          <w:color w:val="000000" w:themeColor="text1"/>
        </w:rPr>
        <w:t>「</w:t>
      </w:r>
      <w:r w:rsidR="00B74448" w:rsidRPr="001249CC">
        <w:rPr>
          <w:rFonts w:ascii="Nissan Brand Regular" w:eastAsia="微軟正黑體" w:hAnsi="微軟正黑體" w:cs="Arial" w:hint="eastAsia"/>
          <w:color w:val="000000" w:themeColor="text1"/>
        </w:rPr>
        <w:t>駕趣版</w:t>
      </w:r>
      <w:r w:rsidR="00AF09DE">
        <w:rPr>
          <w:rFonts w:ascii="Nissan Brand Regular" w:eastAsia="微軟正黑體" w:hAnsi="微軟正黑體" w:cs="Arial" w:hint="eastAsia"/>
          <w:bCs/>
          <w:color w:val="000000" w:themeColor="text1"/>
        </w:rPr>
        <w:t>」</w:t>
      </w:r>
      <w:r w:rsidR="00B74448" w:rsidRPr="001249CC">
        <w:rPr>
          <w:rFonts w:ascii="Nissan Brand Regular" w:eastAsia="微軟正黑體" w:hAnsi="微軟正黑體" w:cs="Arial" w:hint="eastAsia"/>
          <w:color w:val="000000" w:themeColor="text1"/>
        </w:rPr>
        <w:t>以上搭載</w:t>
      </w:r>
      <w:r w:rsidR="00B74448" w:rsidRPr="001249CC">
        <w:rPr>
          <w:rFonts w:ascii="Nissan Brand Regular" w:eastAsia="微軟正黑體" w:hAnsi="微軟正黑體" w:cs="Arial" w:hint="eastAsia"/>
          <w:color w:val="000000" w:themeColor="text1"/>
        </w:rPr>
        <w:t>7</w:t>
      </w:r>
      <w:r w:rsidR="00B74448" w:rsidRPr="001249CC">
        <w:rPr>
          <w:rFonts w:ascii="Nissan Brand Regular" w:eastAsia="微軟正黑體" w:hAnsi="微軟正黑體" w:cs="Arial" w:hint="eastAsia"/>
          <w:color w:val="000000" w:themeColor="text1"/>
        </w:rPr>
        <w:t>吋全彩多功能數位儀錶板，</w:t>
      </w:r>
      <w:r w:rsidR="00B74448" w:rsidRPr="001249CC">
        <w:rPr>
          <w:rFonts w:ascii="Nissan Brand Regular" w:eastAsia="微軟正黑體" w:hAnsi="微軟正黑體" w:cs="Arial"/>
          <w:bCs/>
          <w:color w:val="000000" w:themeColor="text1"/>
        </w:rPr>
        <w:t>提供智慧、更直覺的駕駛</w:t>
      </w:r>
      <w:r w:rsidR="00BD5710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操作，</w:t>
      </w:r>
      <w:r w:rsidR="00F25FC5">
        <w:rPr>
          <w:rFonts w:ascii="Nissan Brand Regular" w:eastAsia="微軟正黑體" w:hAnsi="微軟正黑體" w:cs="Arial" w:hint="eastAsia"/>
          <w:bCs/>
          <w:color w:val="000000" w:themeColor="text1"/>
        </w:rPr>
        <w:t>「</w:t>
      </w:r>
      <w:r w:rsidR="00FF61DD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駕趣享樂版</w:t>
      </w:r>
      <w:r w:rsidR="00F25FC5">
        <w:rPr>
          <w:rFonts w:ascii="Nissan Brand Regular" w:eastAsia="微軟正黑體" w:hAnsi="微軟正黑體" w:cs="Arial" w:hint="eastAsia"/>
          <w:bCs/>
          <w:color w:val="000000" w:themeColor="text1"/>
        </w:rPr>
        <w:t>」</w:t>
      </w:r>
      <w:r w:rsidR="00FF61DD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更搭載</w:t>
      </w:r>
      <w:r w:rsidR="00930155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同級唯一的</w:t>
      </w:r>
      <w:r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BOSE</w:t>
      </w:r>
      <w:r w:rsidRPr="001249CC">
        <w:rPr>
          <w:rFonts w:ascii="Nissan Brand Regular" w:eastAsia="微軟正黑體" w:hAnsi="微軟正黑體" w:cs="Arial" w:hint="eastAsia"/>
          <w:bCs/>
          <w:color w:val="000000" w:themeColor="text1"/>
          <w:vertAlign w:val="superscript"/>
        </w:rPr>
        <w:t>®</w:t>
      </w:r>
      <w:r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 xml:space="preserve"> PERSONAL</w:t>
      </w:r>
      <w:r w:rsidRPr="001249CC">
        <w:rPr>
          <w:rFonts w:ascii="Nissan Brand Regular" w:eastAsia="微軟正黑體" w:hAnsi="微軟正黑體" w:cs="Arial" w:hint="eastAsia"/>
          <w:bCs/>
          <w:color w:val="000000" w:themeColor="text1"/>
          <w:vertAlign w:val="superscript"/>
        </w:rPr>
        <w:t>®</w:t>
      </w:r>
      <w:r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 xml:space="preserve"> PLUS</w:t>
      </w:r>
      <w:r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環繞音響系統</w:t>
      </w:r>
      <w:r w:rsidR="00BD5710" w:rsidRPr="001249CC">
        <w:rPr>
          <w:rFonts w:ascii="Nissan Brand Regular" w:eastAsia="微軟正黑體" w:hAnsi="微軟正黑體" w:cs="Arial" w:hint="eastAsia"/>
          <w:bCs/>
          <w:color w:val="000000" w:themeColor="text1"/>
          <w:sz w:val="20"/>
          <w:szCs w:val="20"/>
        </w:rPr>
        <w:t>(</w:t>
      </w:r>
      <w:r w:rsidR="00BD5710" w:rsidRPr="001249CC">
        <w:rPr>
          <w:rFonts w:ascii="Nissan Brand Regular" w:eastAsia="微軟正黑體" w:hAnsi="微軟正黑體" w:cs="Arial" w:hint="eastAsia"/>
          <w:bCs/>
          <w:color w:val="000000" w:themeColor="text1"/>
          <w:sz w:val="20"/>
          <w:szCs w:val="20"/>
        </w:rPr>
        <w:t>註</w:t>
      </w:r>
      <w:r w:rsidR="00BD5710" w:rsidRPr="001249CC">
        <w:rPr>
          <w:rFonts w:ascii="Nissan Brand Regular" w:eastAsia="微軟正黑體" w:hAnsi="微軟正黑體" w:cs="Arial" w:hint="eastAsia"/>
          <w:bCs/>
          <w:color w:val="000000" w:themeColor="text1"/>
          <w:sz w:val="20"/>
          <w:szCs w:val="20"/>
        </w:rPr>
        <w:t>3)</w:t>
      </w:r>
      <w:r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，</w:t>
      </w:r>
      <w:r w:rsidR="00930155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以人體工學量身打造</w:t>
      </w:r>
      <w:r w:rsidR="00FF61DD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全車</w:t>
      </w:r>
      <w:r w:rsidR="00930155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8</w:t>
      </w:r>
      <w:r w:rsidR="00930155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支</w:t>
      </w:r>
      <w:r w:rsidR="0044072A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揚</w:t>
      </w:r>
      <w:r w:rsidR="00BF5300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聲器，包含高音、低音喇叭經過工程師精密的計算裝載</w:t>
      </w:r>
      <w:r w:rsidR="00930155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在最合適的位置，零死角還原音場效果，</w:t>
      </w:r>
      <w:r w:rsidR="00FF61DD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創造顱內高潮</w:t>
      </w:r>
      <w:r w:rsidR="00930155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的</w:t>
      </w:r>
      <w:r w:rsidR="00FF61DD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絕佳</w:t>
      </w:r>
      <w:r w:rsidR="00930155" w:rsidRPr="001249CC">
        <w:rPr>
          <w:rFonts w:ascii="Nissan Brand Regular" w:eastAsia="微軟正黑體" w:hAnsi="微軟正黑體" w:cs="Arial" w:hint="eastAsia"/>
          <w:bCs/>
          <w:color w:val="000000" w:themeColor="text1"/>
        </w:rPr>
        <w:t>聽覺饗宴。</w:t>
      </w:r>
    </w:p>
    <w:p w:rsidR="00BB3FC7" w:rsidRPr="00AF09DE" w:rsidRDefault="00BB3FC7" w:rsidP="00BB3FC7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</w:p>
    <w:p w:rsidR="000028DF" w:rsidRPr="001249CC" w:rsidRDefault="00ED68D2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預售超過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200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張訂單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A47316"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>早鳥優惠</w:t>
      </w:r>
      <w:r w:rsidR="00FD1E00">
        <w:rPr>
          <w:rFonts w:ascii="Nissan Brand Regular" w:eastAsia="微軟正黑體" w:hAnsi="Nissan Brand Regular" w:cs="Arial" w:hint="eastAsia"/>
          <w:b/>
          <w:color w:val="000000" w:themeColor="text1"/>
        </w:rPr>
        <w:t>活動</w:t>
      </w:r>
      <w:r w:rsidR="00FD1E00"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>限時限量</w:t>
      </w:r>
    </w:p>
    <w:p w:rsidR="00DE683B" w:rsidRPr="001249CC" w:rsidRDefault="00194129" w:rsidP="00FC5840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 </w:t>
      </w:r>
      <w:r w:rsidR="00BD5710" w:rsidRPr="001249CC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NISSAN NEW JUKE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自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AF09DE" w:rsidRPr="001249CC">
        <w:rPr>
          <w:rFonts w:ascii="Nissan Brand Regular" w:eastAsia="微軟正黑體" w:hAnsi="Nissan Brand Regular" w:cs="Arial"/>
          <w:color w:val="000000" w:themeColor="text1"/>
        </w:rPr>
        <w:t>1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日預售以來就廣受各界好評，預售訂單已創下超過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200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張佳績，首批限量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50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台搭載</w:t>
      </w:r>
      <w:r w:rsidR="00AF09DE" w:rsidRPr="001249CC">
        <w:rPr>
          <w:rFonts w:ascii="Nissan Brand Regular" w:eastAsia="微軟正黑體" w:hAnsi="微軟正黑體" w:cs="Arial" w:hint="eastAsia"/>
          <w:color w:val="000000" w:themeColor="text1"/>
        </w:rPr>
        <w:t>頂級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Alcantara®</w:t>
      </w:r>
      <w:r w:rsidR="00AF09DE" w:rsidRPr="001249CC">
        <w:rPr>
          <w:rFonts w:ascii="Nissan Brand Regular" w:eastAsia="微軟正黑體" w:hAnsi="微軟正黑體" w:cs="Arial" w:hint="eastAsia"/>
          <w:color w:val="000000" w:themeColor="text1"/>
        </w:rPr>
        <w:t>麂皮內裝的</w:t>
      </w:r>
      <w:r w:rsidR="00AF09DE" w:rsidRPr="001249CC">
        <w:rPr>
          <w:rFonts w:ascii="Nissan Brand Regular" w:eastAsia="微軟正黑體" w:hAnsi="微軟正黑體" w:cs="Arial" w:hint="eastAsia"/>
          <w:color w:val="000000" w:themeColor="text1"/>
        </w:rPr>
        <w:t>J-Luxury</w:t>
      </w:r>
      <w:r w:rsidR="00AF09DE" w:rsidRPr="001249CC">
        <w:rPr>
          <w:rFonts w:ascii="Nissan Brand Regular" w:eastAsia="微軟正黑體" w:hAnsi="微軟正黑體" w:cs="Arial" w:hint="eastAsia"/>
          <w:color w:val="000000" w:themeColor="text1"/>
        </w:rPr>
        <w:t>奢華套件車規「駕趣奢華版」，更於預售期間即完售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</w:rPr>
        <w:t>裕隆日產</w:t>
      </w:r>
      <w:r w:rsidR="00AF09DE">
        <w:rPr>
          <w:rFonts w:ascii="Nissan Brand Regular" w:eastAsia="微軟正黑體" w:hAnsi="Nissan Brand Regular" w:cs="Arial" w:hint="eastAsia"/>
          <w:color w:val="000000" w:themeColor="text1"/>
        </w:rPr>
        <w:t>為感謝廣大</w:t>
      </w:r>
      <w:r w:rsidR="00AF09DE" w:rsidRPr="001249CC">
        <w:rPr>
          <w:rFonts w:ascii="Nissan Brand Regular" w:eastAsia="微軟正黑體" w:hAnsi="Nissan Brand Regular" w:cs="Arial" w:hint="eastAsia"/>
          <w:color w:val="000000" w:themeColor="text1"/>
        </w:rPr>
        <w:t>消費者的支持與肯定</w:t>
      </w:r>
      <w:r w:rsidR="00AF09DE">
        <w:rPr>
          <w:rFonts w:ascii="Nissan Brand Regular" w:eastAsia="微軟正黑體" w:hAnsi="Nissan Brand Regular" w:cs="Arial" w:hint="eastAsia"/>
          <w:color w:val="000000" w:themeColor="text1"/>
        </w:rPr>
        <w:t>，並</w:t>
      </w:r>
      <w:r w:rsidR="00223744" w:rsidRPr="001249CC">
        <w:rPr>
          <w:rFonts w:ascii="Nissan Brand Regular" w:eastAsia="微軟正黑體" w:hAnsi="Nissan Brand Regular" w:cs="Arial" w:hint="eastAsia"/>
          <w:color w:val="000000" w:themeColor="text1"/>
        </w:rPr>
        <w:t>歡慶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223744" w:rsidRPr="001249CC">
        <w:rPr>
          <w:rFonts w:ascii="Nissan Brand Regular" w:eastAsia="微軟正黑體" w:hAnsi="Nissan Brand Regular" w:cs="Arial" w:hint="eastAsia"/>
          <w:color w:val="000000" w:themeColor="text1"/>
        </w:rPr>
        <w:t>本月聲動首發，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自即日起至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11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日止，</w:t>
      </w:r>
      <w:r w:rsidR="00223744" w:rsidRPr="001249CC">
        <w:rPr>
          <w:rFonts w:ascii="Nissan Brand Regular" w:eastAsia="微軟正黑體" w:hAnsi="Nissan Brand Regular" w:cs="Arial" w:hint="eastAsia"/>
          <w:color w:val="000000" w:themeColor="text1"/>
        </w:rPr>
        <w:t>限量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早鳥優惠正式展開，</w:t>
      </w:r>
      <w:r w:rsidR="00223744" w:rsidRPr="001249CC">
        <w:rPr>
          <w:rFonts w:ascii="Nissan Brand Regular" w:eastAsia="微軟正黑體" w:hAnsi="Nissan Brand Regular" w:cs="Arial" w:hint="eastAsia"/>
          <w:color w:val="000000" w:themeColor="text1"/>
        </w:rPr>
        <w:t>本月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下訂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「英倫版」，僅需加價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40,000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元可升級「駕趣版」，優惠價值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</w:rPr>
        <w:t>達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40,000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元；入主「駕趣版」無須加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lastRenderedPageBreak/>
        <w:t>價即可</w:t>
      </w:r>
      <w:r w:rsidR="00FC5840" w:rsidRPr="001249CC">
        <w:rPr>
          <w:rFonts w:ascii="微軟正黑體" w:eastAsia="微軟正黑體" w:hAnsi="微軟正黑體" w:cs="Arial" w:hint="eastAsia"/>
          <w:color w:val="000000" w:themeColor="text1"/>
        </w:rPr>
        <w:t>無</w:t>
      </w:r>
      <w:r w:rsidR="00223744" w:rsidRPr="001249CC">
        <w:rPr>
          <w:rFonts w:ascii="微軟正黑體" w:eastAsia="微軟正黑體" w:hAnsi="微軟正黑體" w:cs="新細明體" w:hint="eastAsia"/>
          <w:color w:val="000000" w:themeColor="text1"/>
        </w:rPr>
        <w:t>償攻頂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限量</w:t>
      </w:r>
      <w:r w:rsidR="00A40050">
        <w:rPr>
          <w:rFonts w:ascii="Nissan Brand Regular" w:eastAsia="微軟正黑體" w:hAnsi="Nissan Brand Regular" w:cs="Arial" w:hint="eastAsia"/>
          <w:color w:val="000000" w:themeColor="text1"/>
        </w:rPr>
        <w:t>100</w:t>
      </w:r>
      <w:r w:rsidR="00A40050">
        <w:rPr>
          <w:rFonts w:ascii="Nissan Brand Regular" w:eastAsia="微軟正黑體" w:hAnsi="Nissan Brand Regular" w:cs="Arial" w:hint="eastAsia"/>
          <w:color w:val="000000" w:themeColor="text1"/>
        </w:rPr>
        <w:t>台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之「駕趣享樂版」，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</w:rPr>
        <w:t>優惠價值達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</w:rPr>
        <w:t>40,000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</w:rPr>
        <w:t>元，</w:t>
      </w:r>
      <w:r w:rsidR="00223744" w:rsidRPr="001249CC">
        <w:rPr>
          <w:rFonts w:ascii="Nissan Brand Regular" w:eastAsia="微軟正黑體" w:hAnsi="Nissan Brand Regular" w:cs="Arial" w:hint="eastAsia"/>
          <w:color w:val="000000" w:themeColor="text1"/>
        </w:rPr>
        <w:t>於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本月</w:t>
      </w:r>
      <w:r w:rsidR="00223744" w:rsidRPr="001249CC">
        <w:rPr>
          <w:rFonts w:ascii="Nissan Brand Regular" w:eastAsia="微軟正黑體" w:hAnsi="Nissan Brand Regular" w:cs="Arial" w:hint="eastAsia"/>
          <w:color w:val="000000" w:themeColor="text1"/>
        </w:rPr>
        <w:t>交車</w:t>
      </w:r>
      <w:r w:rsidR="00AF09DE">
        <w:rPr>
          <w:rFonts w:ascii="Nissan Brand Regular" w:eastAsia="微軟正黑體" w:hAnsi="Nissan Brand Regular" w:cs="Arial" w:hint="eastAsia"/>
          <w:color w:val="000000" w:themeColor="text1"/>
        </w:rPr>
        <w:t>還</w:t>
      </w:r>
      <w:r w:rsidR="00F25FC5">
        <w:rPr>
          <w:rFonts w:ascii="Nissan Brand Regular" w:eastAsia="微軟正黑體" w:hAnsi="Nissan Brand Regular" w:cs="Arial" w:hint="eastAsia"/>
          <w:color w:val="000000" w:themeColor="text1"/>
        </w:rPr>
        <w:t>可獲得專屬交車禮</w:t>
      </w:r>
      <w:r w:rsidR="00F25FC5" w:rsidRPr="001249CC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="00F25FC5">
        <w:rPr>
          <w:rFonts w:ascii="Nissan Brand Regular" w:eastAsia="微軟正黑體" w:hAnsi="Nissan Brand Regular" w:cs="Arial" w:hint="eastAsia"/>
          <w:color w:val="000000" w:themeColor="text1"/>
        </w:rPr>
        <w:t>英倫奢華品茶禮盒</w:t>
      </w:r>
      <w:r w:rsidR="00F25FC5" w:rsidRPr="001249CC">
        <w:rPr>
          <w:rFonts w:ascii="Nissan Brand Regular" w:eastAsia="微軟正黑體" w:hAnsi="Nissan Brand Regular" w:cs="Arial" w:hint="eastAsia"/>
          <w:color w:val="000000" w:themeColor="text1"/>
        </w:rPr>
        <w:t>」</w:t>
      </w:r>
      <w:r w:rsidR="00F25FC5">
        <w:rPr>
          <w:rFonts w:ascii="Nissan Brand Regular" w:eastAsia="微軟正黑體" w:hAnsi="Nissan Brand Regular" w:cs="Arial" w:hint="eastAsia"/>
          <w:color w:val="000000" w:themeColor="text1"/>
        </w:rPr>
        <w:t>一組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223744" w:rsidRPr="001249CC">
        <w:rPr>
          <w:rFonts w:ascii="Nissan Brand Regular" w:eastAsia="微軟正黑體" w:hAnsi="Nissan Brand Regular" w:cs="Arial" w:hint="eastAsia"/>
          <w:color w:val="000000" w:themeColor="text1"/>
        </w:rPr>
        <w:t>裕隆日產邀您輕鬆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入主</w:t>
      </w:r>
      <w:r w:rsidR="00FC5840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223744" w:rsidRPr="001249CC">
        <w:rPr>
          <w:rFonts w:ascii="Nissan Brand Regular" w:eastAsia="微軟正黑體" w:hAnsi="Nissan Brand Regular" w:cs="Arial" w:hint="eastAsia"/>
          <w:color w:val="000000" w:themeColor="text1"/>
        </w:rPr>
        <w:t>，體驗英倫潮旅帶來的無限駕馭樂趣。</w:t>
      </w:r>
    </w:p>
    <w:p w:rsidR="00FC5840" w:rsidRPr="001249CC" w:rsidRDefault="00FC5840" w:rsidP="00FC5840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tbl>
      <w:tblPr>
        <w:tblW w:w="98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3042"/>
        <w:gridCol w:w="2965"/>
        <w:gridCol w:w="3006"/>
      </w:tblGrid>
      <w:tr w:rsidR="001249CC" w:rsidRPr="001249CC" w:rsidTr="00746816">
        <w:trPr>
          <w:trHeight w:val="149"/>
        </w:trPr>
        <w:tc>
          <w:tcPr>
            <w:tcW w:w="98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  <w:t xml:space="preserve">NISSAN NEW JUKE </w:t>
            </w:r>
            <w:r w:rsidRPr="001249CC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  <w:t>規格表</w:t>
            </w:r>
          </w:p>
        </w:tc>
      </w:tr>
      <w:tr w:rsidR="001249CC" w:rsidRPr="001249CC" w:rsidTr="00746816">
        <w:trPr>
          <w:trHeight w:val="16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車型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  <w:t>英倫版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  <w:t>駕趣版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FC7" w:rsidRPr="001249CC" w:rsidRDefault="00746816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  <w:t>駕趣享樂</w:t>
            </w:r>
            <w:r w:rsidR="00BB3FC7" w:rsidRPr="001249CC">
              <w:rPr>
                <w:rFonts w:ascii="Nissan Brand Light" w:eastAsia="微軟正黑體" w:hAnsi="Nissan Brand Light" w:cs="新細明體"/>
                <w:b/>
                <w:bCs/>
                <w:color w:val="000000" w:themeColor="text1"/>
                <w:kern w:val="0"/>
                <w:sz w:val="14"/>
                <w:szCs w:val="16"/>
              </w:rPr>
              <w:t>版</w:t>
            </w:r>
          </w:p>
        </w:tc>
      </w:tr>
      <w:tr w:rsidR="001249CC" w:rsidRPr="001249CC" w:rsidTr="00746816">
        <w:trPr>
          <w:trHeight w:val="6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全長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4,210 (mm)</w:t>
            </w:r>
          </w:p>
        </w:tc>
      </w:tr>
      <w:tr w:rsidR="001249CC" w:rsidRPr="001249CC" w:rsidTr="00746816">
        <w:trPr>
          <w:trHeight w:val="6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全寬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1,800 (mm)</w:t>
            </w:r>
          </w:p>
        </w:tc>
      </w:tr>
      <w:tr w:rsidR="001249CC" w:rsidRPr="001249CC" w:rsidTr="00746816">
        <w:trPr>
          <w:trHeight w:val="6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全高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1,577</w:t>
            </w:r>
            <w:r w:rsidR="002A2986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mm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1,593</w:t>
            </w:r>
            <w:r w:rsidR="002A2986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mm</w:t>
            </w:r>
          </w:p>
        </w:tc>
      </w:tr>
      <w:tr w:rsidR="001249CC" w:rsidRPr="001249CC" w:rsidTr="00746816">
        <w:trPr>
          <w:trHeight w:val="81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軸距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2,636 (mm)</w:t>
            </w:r>
          </w:p>
        </w:tc>
      </w:tr>
      <w:tr w:rsidR="001249CC" w:rsidRPr="001249CC" w:rsidTr="00746816">
        <w:trPr>
          <w:trHeight w:val="6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引擎型式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全新一代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HRA0DDT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渦輪增壓引擎鋁合金直列三汽缸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br/>
              <w:t>(GT-R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鏡面缸孔熔射技術、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T-ECW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電動廢氣渦輪增壓器、渦輪增壓水冷式冷卻系統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</w:tr>
      <w:tr w:rsidR="001249CC" w:rsidRPr="001249CC" w:rsidTr="00746816">
        <w:trPr>
          <w:trHeight w:val="6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排氣量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999 (c.c.)</w:t>
            </w:r>
          </w:p>
        </w:tc>
      </w:tr>
      <w:tr w:rsidR="001249CC" w:rsidRPr="001249CC" w:rsidTr="00746816">
        <w:trPr>
          <w:trHeight w:val="6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最大馬力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116 .9</w:t>
            </w:r>
            <w:r w:rsidR="002A2986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ps/ 5,250</w:t>
            </w:r>
            <w:r w:rsidR="002A2986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rpm</w:t>
            </w:r>
          </w:p>
        </w:tc>
      </w:tr>
      <w:tr w:rsidR="001249CC" w:rsidRPr="001249CC" w:rsidTr="00746816">
        <w:trPr>
          <w:trHeight w:val="6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最大扭力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20.4</w:t>
            </w:r>
            <w:r w:rsidR="002A2986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kg-m/ 1,750 - 3,750</w:t>
            </w:r>
            <w:r w:rsidR="002A2986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rpm(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超增壓模式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</w:tr>
      <w:tr w:rsidR="001249CC" w:rsidRPr="001249CC" w:rsidTr="00746816">
        <w:trPr>
          <w:trHeight w:val="6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變速系統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DCT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雙離合器附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7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速自手排</w:t>
            </w:r>
          </w:p>
        </w:tc>
      </w:tr>
      <w:tr w:rsidR="001249CC" w:rsidRPr="001249CC" w:rsidTr="00746816">
        <w:trPr>
          <w:trHeight w:val="6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油耗</w:t>
            </w:r>
          </w:p>
        </w:tc>
        <w:tc>
          <w:tcPr>
            <w:tcW w:w="90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3FC7" w:rsidRPr="001249CC" w:rsidRDefault="00BB3FC7" w:rsidP="0044072A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17.6 KM/L</w:t>
            </w:r>
          </w:p>
        </w:tc>
      </w:tr>
      <w:tr w:rsidR="001249CC" w:rsidRPr="001249CC" w:rsidTr="00746816">
        <w:trPr>
          <w:trHeight w:val="80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配備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AHB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遠近光燈自動調節系統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+AVM 360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〫環景影像監控系統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/>
                <w:b/>
                <w:bCs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>+</w:t>
            </w:r>
            <w:r w:rsidRPr="001249CC">
              <w:rPr>
                <w:rFonts w:ascii="Nissan Brand Light" w:eastAsia="微軟正黑體" w:hAnsi="Nissan Brand Light"/>
                <w:b/>
                <w:bCs/>
                <w:i/>
                <w:iCs/>
                <w:color w:val="000000" w:themeColor="text1"/>
                <w:sz w:val="14"/>
                <w:szCs w:val="16"/>
              </w:rPr>
              <w:t>J</w:t>
            </w:r>
            <w:r w:rsidRPr="001249CC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 xml:space="preserve">-Package </w:t>
            </w:r>
            <w:r w:rsidRPr="001249CC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>專屬套件組</w:t>
            </w:r>
          </w:p>
        </w:tc>
      </w:tr>
      <w:tr w:rsidR="001249CC" w:rsidRPr="001249CC" w:rsidTr="00746816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FCW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前方碰撞預警系統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 xml:space="preserve">+MOD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移動物體偵測系統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6816" w:rsidRPr="001249CC" w:rsidRDefault="00746816" w:rsidP="00746816">
            <w:pPr>
              <w:spacing w:line="300" w:lineRule="exact"/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>+</w:t>
            </w:r>
            <w:r w:rsidRPr="001249CC">
              <w:rPr>
                <w:rFonts w:ascii="Nissan Brand Light" w:eastAsia="微軟正黑體" w:hAnsi="Nissan Brand Light"/>
                <w:b/>
                <w:bCs/>
                <w:i/>
                <w:iCs/>
                <w:color w:val="000000" w:themeColor="text1"/>
                <w:sz w:val="14"/>
                <w:szCs w:val="16"/>
              </w:rPr>
              <w:t>J</w:t>
            </w:r>
            <w:r w:rsidRPr="001249CC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>-Box</w:t>
            </w:r>
            <w:r w:rsidRPr="001249CC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>享樂套件</w:t>
            </w:r>
          </w:p>
        </w:tc>
      </w:tr>
      <w:tr w:rsidR="001249CC" w:rsidRPr="001249CC" w:rsidTr="00746816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 xml:space="preserve">IEB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防追撞緊急煞車系統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 xml:space="preserve">+BSW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盲點警示系統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spacing w:line="300" w:lineRule="exact"/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+19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吋雙色切削式鋁圈</w:t>
            </w:r>
          </w:p>
        </w:tc>
      </w:tr>
      <w:tr w:rsidR="001249CC" w:rsidRPr="001249CC" w:rsidTr="00B85DFC">
        <w:trPr>
          <w:trHeight w:val="61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P-IEB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行人防追撞緊急煞車系統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含自行車偵測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 xml:space="preserve">+RCTA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後方車側警示系統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16" w:rsidRPr="001249CC" w:rsidRDefault="00746816" w:rsidP="00B85DFC">
            <w:pPr>
              <w:spacing w:line="240" w:lineRule="atLeast"/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+BOSE® PERSONAL® PLUS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環繞音響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(8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支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)</w:t>
            </w:r>
          </w:p>
        </w:tc>
      </w:tr>
      <w:tr w:rsidR="001249CC" w:rsidRPr="001249CC" w:rsidTr="00746816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LDW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車道偏離警示系統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 xml:space="preserve">+DAA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駕駛注意力警示系統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16" w:rsidRPr="001249CC" w:rsidRDefault="00746816" w:rsidP="00746816">
            <w:pPr>
              <w:spacing w:line="300" w:lineRule="exact"/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+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前門飾板流線氣氛光源</w:t>
            </w:r>
          </w:p>
        </w:tc>
      </w:tr>
      <w:tr w:rsidR="001249CC" w:rsidRPr="001249CC" w:rsidTr="00746816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LDP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車道偏離預防及修正系統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+LED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高穿透式前霧燈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16" w:rsidRPr="001249CC" w:rsidRDefault="00746816" w:rsidP="00746816">
            <w:pPr>
              <w:spacing w:line="300" w:lineRule="exact"/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+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高隱蔽式隔熱玻璃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(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後座車窗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/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後擋風玻璃</w:t>
            </w:r>
            <w:r w:rsidRPr="001249CC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)</w:t>
            </w:r>
          </w:p>
        </w:tc>
      </w:tr>
      <w:tr w:rsidR="001249CC" w:rsidRPr="001249CC" w:rsidTr="00746816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ARC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主動行車抑震輔助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/ATC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主動循跡過彎輔助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+17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吋勁跑鋁圈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16" w:rsidRPr="001249CC" w:rsidRDefault="00746816" w:rsidP="00746816">
            <w:pPr>
              <w:spacing w:line="300" w:lineRule="exact"/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</w:pPr>
          </w:p>
        </w:tc>
      </w:tr>
      <w:tr w:rsidR="00580332" w:rsidRPr="001249CC" w:rsidTr="009318FE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0332" w:rsidRPr="001249CC" w:rsidRDefault="00580332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2" w:rsidRPr="001249CC" w:rsidRDefault="00580332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 xml:space="preserve">HSA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斜坡起步防滑系統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332" w:rsidRPr="001249CC" w:rsidRDefault="00580332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動感鯊魚鰭天線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0332" w:rsidRPr="001B0D13" w:rsidRDefault="00580332" w:rsidP="00746816">
            <w:pPr>
              <w:spacing w:line="300" w:lineRule="exact"/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</w:pPr>
            <w:r w:rsidRPr="001B0D13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>+</w:t>
            </w:r>
            <w:r w:rsidRPr="001B0D13">
              <w:rPr>
                <w:rFonts w:ascii="Nissan Brand Light" w:eastAsia="微軟正黑體" w:hAnsi="Nissan Brand Light"/>
                <w:b/>
                <w:bCs/>
                <w:i/>
                <w:iCs/>
                <w:color w:val="000000" w:themeColor="text1"/>
                <w:sz w:val="14"/>
                <w:szCs w:val="16"/>
              </w:rPr>
              <w:t>J</w:t>
            </w:r>
            <w:r w:rsidRPr="001B0D13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>-Luxury</w:t>
            </w:r>
            <w:r w:rsidRPr="001B0D13">
              <w:rPr>
                <w:rFonts w:ascii="Nissan Brand Light" w:eastAsia="微軟正黑體" w:hAnsi="Nissan Brand Light" w:hint="eastAsia"/>
                <w:b/>
                <w:bCs/>
                <w:color w:val="000000" w:themeColor="text1"/>
                <w:sz w:val="14"/>
                <w:szCs w:val="16"/>
              </w:rPr>
              <w:t>奢華套件</w:t>
            </w:r>
            <w:r w:rsidRPr="001B0D13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>(</w:t>
            </w:r>
            <w:r w:rsidRPr="001B0D13">
              <w:rPr>
                <w:rFonts w:ascii="Nissan Brand Light" w:eastAsia="微軟正黑體" w:hAnsi="Nissan Brand Light" w:hint="eastAsia"/>
                <w:b/>
                <w:bCs/>
                <w:color w:val="000000" w:themeColor="text1"/>
                <w:sz w:val="14"/>
                <w:szCs w:val="16"/>
              </w:rPr>
              <w:t>可加價升級</w:t>
            </w:r>
            <w:r w:rsidRPr="001B0D13"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  <w:t>)</w:t>
            </w:r>
          </w:p>
          <w:p w:rsidR="00580332" w:rsidRPr="001B0D13" w:rsidRDefault="00580332" w:rsidP="00746816">
            <w:pPr>
              <w:spacing w:line="300" w:lineRule="exact"/>
              <w:rPr>
                <w:rFonts w:ascii="Nissan Brand Light" w:eastAsia="微軟正黑體" w:hAnsi="Nissan Brand Light"/>
                <w:b/>
                <w:bCs/>
                <w:color w:val="000000" w:themeColor="text1"/>
                <w:sz w:val="14"/>
                <w:szCs w:val="16"/>
              </w:rPr>
            </w:pPr>
            <w:r w:rsidRPr="001B0D13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+</w:t>
            </w:r>
            <w:r w:rsidRPr="001B0D13">
              <w:rPr>
                <w:rFonts w:ascii="Nissan Brand Light" w:eastAsia="微軟正黑體" w:hAnsi="Nissan Brand Light" w:hint="eastAsia"/>
                <w:color w:val="000000" w:themeColor="text1"/>
                <w:sz w:val="14"/>
                <w:szCs w:val="16"/>
              </w:rPr>
              <w:t>頂級</w:t>
            </w:r>
            <w:r w:rsidRPr="001B0D13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Alcantara®</w:t>
            </w:r>
            <w:r w:rsidRPr="001B0D13">
              <w:rPr>
                <w:rFonts w:ascii="Nissan Brand Light" w:eastAsia="微軟正黑體" w:hAnsi="Nissan Brand Light" w:hint="eastAsia"/>
                <w:color w:val="000000" w:themeColor="text1"/>
                <w:sz w:val="14"/>
                <w:szCs w:val="16"/>
              </w:rPr>
              <w:t>麂皮</w:t>
            </w:r>
            <w:r w:rsidRPr="001B0D13"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  <w:t>/</w:t>
            </w:r>
            <w:r w:rsidRPr="001B0D13">
              <w:rPr>
                <w:rFonts w:ascii="Nissan Brand Light" w:eastAsia="微軟正黑體" w:hAnsi="Nissan Brand Light" w:hint="eastAsia"/>
                <w:color w:val="000000" w:themeColor="text1"/>
                <w:sz w:val="14"/>
                <w:szCs w:val="16"/>
              </w:rPr>
              <w:t>皮質座椅與鈦黑鋼琴烤漆內裝</w:t>
            </w:r>
          </w:p>
        </w:tc>
      </w:tr>
      <w:tr w:rsidR="00580332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0332" w:rsidRPr="001249CC" w:rsidRDefault="00580332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32" w:rsidRPr="001249CC" w:rsidRDefault="00580332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UHSS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超高剛性車體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332" w:rsidRPr="001249CC" w:rsidRDefault="00580332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+Monoform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一體式跑格化座椅</w:t>
            </w:r>
          </w:p>
          <w:p w:rsidR="00580332" w:rsidRPr="001249CC" w:rsidRDefault="00580332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織布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/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皮質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332" w:rsidRPr="001249CC" w:rsidRDefault="00580332" w:rsidP="00746816">
            <w:pPr>
              <w:spacing w:line="300" w:lineRule="exact"/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1,500</w:t>
            </w:r>
            <w:r w:rsidR="00A148DE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Mpa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四門防撞鋼樑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全彩多功能數位儀錶板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(7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吋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spacing w:line="300" w:lineRule="exact"/>
              <w:rPr>
                <w:rFonts w:ascii="Nissan Brand Light" w:eastAsia="微軟正黑體" w:hAnsi="Nissan Brand Light"/>
                <w:color w:val="000000" w:themeColor="text1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 xml:space="preserve">LED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頭燈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/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尾燈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/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日行燈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重機排檔座環形氣氛光源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大型擾流尾翼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附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LED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第三煞車燈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+EPKB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電子駐車系統附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Auto hold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 xml:space="preserve">D-Shape 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多功能運動化方向盤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高傳真音響喇叭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(2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支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跑格三環出風口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+I-KEY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附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SMART ENTRY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車門啟閉系統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Monoform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一體式跑格化座椅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織布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+PUSH START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引擎啟閉系統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賽車級換檔撥片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+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智行車聯系統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可加價升級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5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D-Mode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整合駕駛模式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 xml:space="preserve"> (ECO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節能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/</w:t>
            </w:r>
            <w:r w:rsidR="00FF774F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Standard</w:t>
            </w:r>
            <w:r w:rsidR="00FF774F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4"/>
                <w:szCs w:val="16"/>
              </w:rPr>
              <w:t>標準</w:t>
            </w:r>
            <w:r w:rsidR="00FF774F">
              <w:rPr>
                <w:rFonts w:ascii="Nissan Brand Light" w:eastAsia="微軟正黑體" w:hAnsi="Nissan Brand Light" w:cs="新細明體" w:hint="eastAsia"/>
                <w:color w:val="000000" w:themeColor="text1"/>
                <w:kern w:val="0"/>
                <w:sz w:val="14"/>
                <w:szCs w:val="16"/>
              </w:rPr>
              <w:t>/</w:t>
            </w:r>
            <w:bookmarkStart w:id="0" w:name="_GoBack"/>
            <w:bookmarkEnd w:id="0"/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Sport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運動模式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全彩多功能數位儀錶板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(4.2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吋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8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吋懸浮式觸控螢幕附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Apple CarPlay / Android Auto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  <w:tr w:rsidR="00FF774F" w:rsidRPr="001249CC" w:rsidTr="00580332">
        <w:trPr>
          <w:trHeight w:val="4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F774F" w:rsidRPr="001249CC" w:rsidRDefault="00FF774F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4F" w:rsidRPr="001249CC" w:rsidRDefault="00FF774F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高傳真音響喇叭</w:t>
            </w:r>
            <w:r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(4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支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74F" w:rsidRPr="001249CC" w:rsidRDefault="00FF774F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74F" w:rsidRPr="001249CC" w:rsidRDefault="00FF774F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  <w:tr w:rsidR="001249CC" w:rsidRPr="001249CC" w:rsidTr="00580332">
        <w:trPr>
          <w:trHeight w:val="69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816" w:rsidRPr="001249CC" w:rsidRDefault="00746816" w:rsidP="00746816">
            <w:pPr>
              <w:widowControl/>
              <w:spacing w:line="2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後停車輔助雷達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(4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具</w:t>
            </w:r>
            <w:r w:rsidRPr="001249CC"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16" w:rsidRPr="001249CC" w:rsidRDefault="00746816" w:rsidP="00746816">
            <w:pPr>
              <w:widowControl/>
              <w:spacing w:line="300" w:lineRule="exact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816" w:rsidRPr="001249CC" w:rsidRDefault="00746816" w:rsidP="00746816">
            <w:pPr>
              <w:widowControl/>
              <w:spacing w:line="300" w:lineRule="exact"/>
              <w:jc w:val="center"/>
              <w:rPr>
                <w:rFonts w:ascii="Nissan Brand Light" w:eastAsia="微軟正黑體" w:hAnsi="Nissan Brand Light" w:cs="新細明體"/>
                <w:color w:val="000000" w:themeColor="text1"/>
                <w:kern w:val="0"/>
                <w:sz w:val="14"/>
                <w:szCs w:val="16"/>
              </w:rPr>
            </w:pPr>
          </w:p>
        </w:tc>
      </w:tr>
    </w:tbl>
    <w:p w:rsidR="00BB3FC7" w:rsidRPr="001249CC" w:rsidRDefault="00BB3FC7" w:rsidP="00FC5840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BB3FC7" w:rsidRPr="001249CC" w:rsidRDefault="00BB3FC7" w:rsidP="00BB3FC7">
      <w:pPr>
        <w:tabs>
          <w:tab w:val="center" w:pos="4876"/>
        </w:tabs>
        <w:spacing w:line="400" w:lineRule="exact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註</w:t>
      </w:r>
      <w:r w:rsidR="00582E65" w:rsidRPr="001249CC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1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：</w:t>
      </w:r>
      <w:r w:rsidR="001249CC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本新聞稿所示金額皆為新臺幣，</w:t>
      </w:r>
      <w:r w:rsidR="00243EA9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舊換新價係指建議售價並獲得</w:t>
      </w:r>
      <w:r w:rsidR="00243EA9" w:rsidRPr="00243EA9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政府補助貨物稅減免之</w:t>
      </w:r>
      <w:r w:rsidR="00243EA9" w:rsidRPr="00243EA9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5</w:t>
      </w:r>
      <w:r w:rsidR="00243EA9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萬元後之金額</w:t>
      </w:r>
      <w:r w:rsidR="00243EA9" w:rsidRPr="00243EA9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，政府舊換新補助與否以政府最終審核為準，相關程序及內容詳見</w:t>
      </w:r>
      <w:r w:rsidR="00243EA9" w:rsidRPr="00243EA9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NISSAN</w:t>
      </w:r>
      <w:r w:rsidR="00243EA9" w:rsidRPr="00243EA9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官網網頁</w:t>
      </w:r>
      <w:r w:rsidR="00F535A6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，</w:t>
      </w:r>
      <w:r w:rsidR="00F535A6" w:rsidRPr="00243EA9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政府舊換新補助</w:t>
      </w:r>
      <w:r w:rsidR="00F535A6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之期限至</w:t>
      </w:r>
      <w:r w:rsidR="00F535A6" w:rsidRPr="00E01542">
        <w:rPr>
          <w:rFonts w:ascii="Nissan Brand Regular" w:eastAsia="微軟正黑體" w:hAnsi="Nissan Brand Regular" w:cs="細明體"/>
          <w:kern w:val="0"/>
          <w:sz w:val="20"/>
          <w:szCs w:val="20"/>
        </w:rPr>
        <w:t>2021/1/7</w:t>
      </w:r>
      <w:r w:rsidR="00F535A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="00F535A6" w:rsidRPr="00E0154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是否延展</w:t>
      </w:r>
      <w:r w:rsidR="00F535A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依</w:t>
      </w:r>
      <w:r w:rsidR="00F535A6" w:rsidRPr="00E0154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政府</w:t>
      </w:r>
      <w:r w:rsidR="00F535A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</w:t>
      </w:r>
      <w:r w:rsidR="00F535A6" w:rsidRPr="00E0154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公告為準</w:t>
      </w:r>
      <w:r w:rsidR="00243EA9" w:rsidRPr="00243EA9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。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本優惠限於</w:t>
      </w:r>
      <w:r w:rsidRPr="001249CC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自即日起至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2020/11/30</w:t>
      </w:r>
      <w:r w:rsidRPr="001249CC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止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下訂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NEW JUKE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新車並完成領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lastRenderedPageBreak/>
        <w:t>牌程序者，公司法人、大宗批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(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標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)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售、租賃車、營業車等不適用。</w:t>
      </w:r>
      <w:r w:rsidRPr="001249CC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「駕趣享樂版」限量</w:t>
      </w:r>
      <w:r w:rsidRPr="001249CC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100</w:t>
      </w:r>
      <w:r w:rsidRPr="001249CC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台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  <w:r w:rsidRPr="001249C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本優惠專案活動詳情及詳細交易條件請洽</w:t>
      </w:r>
      <w:r w:rsidRPr="001249C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r w:rsidRPr="001249C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各經銷公司，經銷公司並保留最後核准與否權利。</w:t>
      </w:r>
    </w:p>
    <w:p w:rsidR="00582E65" w:rsidRPr="001249CC" w:rsidRDefault="00582E65" w:rsidP="00BB3FC7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註</w:t>
      </w:r>
      <w:r w:rsidRPr="001249CC">
        <w:rPr>
          <w:rFonts w:ascii="Nissan Brand Regular" w:eastAsia="微軟正黑體" w:hAnsi="Nissan Brand Regular" w:cs="Arial" w:hint="eastAsia"/>
          <w:bCs/>
          <w:color w:val="000000" w:themeColor="text1"/>
          <w:sz w:val="20"/>
          <w:szCs w:val="20"/>
        </w:rPr>
        <w:t>2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：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各車型之實際規格、配備及車色以實車為準。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20.4</w:t>
      </w:r>
      <w:r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kgm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最大扭力值為在超增壓模式所創造。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油耗資訊係</w:t>
      </w:r>
      <w:r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在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實驗室</w:t>
      </w:r>
      <w:r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及特定條件下測得，實際油耗與測試值會有所不同，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詳細測試條件請參閱經濟部能源局網站</w:t>
      </w:r>
      <w:hyperlink r:id="rId10" w:history="1">
        <w:r w:rsidRPr="001249CC">
          <w:rPr>
            <w:rStyle w:val="a3"/>
            <w:rFonts w:ascii="Nissan Brand Regular" w:eastAsia="微軟正黑體" w:hAnsi="Nissan Brand Regular" w:cs="Arial"/>
            <w:bCs/>
            <w:color w:val="000000" w:themeColor="text1"/>
            <w:sz w:val="20"/>
            <w:szCs w:val="20"/>
          </w:rPr>
          <w:t>http://www.moeaboe.gov.tw</w:t>
        </w:r>
        <w:r w:rsidRPr="001249CC">
          <w:rPr>
            <w:rStyle w:val="a3"/>
            <w:rFonts w:ascii="Nissan Brand Regular" w:eastAsia="微軟正黑體" w:hAnsi="Nissan Brand Regular" w:cs="Arial"/>
            <w:bCs/>
            <w:color w:val="000000" w:themeColor="text1"/>
            <w:sz w:val="20"/>
            <w:szCs w:val="20"/>
          </w:rPr>
          <w:t>。</w:t>
        </w:r>
      </w:hyperlink>
    </w:p>
    <w:p w:rsidR="00832E25" w:rsidRPr="001249CC" w:rsidRDefault="00832E25" w:rsidP="00BB3FC7">
      <w:pPr>
        <w:tabs>
          <w:tab w:val="center" w:pos="4876"/>
        </w:tabs>
        <w:spacing w:line="400" w:lineRule="exact"/>
        <w:rPr>
          <w:rStyle w:val="a3"/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本新聞稿所示之同級係指進口排氣量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1.0</w:t>
      </w:r>
      <w:r w:rsidR="00BD5710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渦輪增壓跨界休旅。</w:t>
      </w:r>
    </w:p>
    <w:p w:rsidR="00BB3FC7" w:rsidRPr="001249CC" w:rsidRDefault="00BB3FC7" w:rsidP="00BB3FC7">
      <w:pPr>
        <w:tabs>
          <w:tab w:val="center" w:pos="4876"/>
        </w:tabs>
        <w:spacing w:line="400" w:lineRule="exact"/>
        <w:rPr>
          <w:rFonts w:ascii="Nissan Brand Regular" w:hAnsi="Nissan Brand Regular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832E25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Euro NCAP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ANCAP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分別指歐盟新車安全評鑑協會與澳洲新車安全評鑑協會，評鑑分數請分別參考網站</w:t>
      </w:r>
      <w:hyperlink r:id="rId11" w:history="1">
        <w:r w:rsidRPr="001249CC">
          <w:rPr>
            <w:rStyle w:val="a3"/>
            <w:rFonts w:ascii="Nissan Brand Regular" w:hAnsi="Nissan Brand Regular"/>
            <w:color w:val="000000" w:themeColor="text1"/>
            <w:sz w:val="20"/>
            <w:szCs w:val="20"/>
          </w:rPr>
          <w:t>https://www.euroncap.com/en</w:t>
        </w:r>
      </w:hyperlink>
      <w:r w:rsidRPr="001249CC">
        <w:rPr>
          <w:rFonts w:ascii="Nissan Brand Regular" w:hAnsi="Nissan Brand Regular"/>
          <w:color w:val="000000" w:themeColor="text1"/>
          <w:sz w:val="20"/>
          <w:szCs w:val="20"/>
        </w:rPr>
        <w:t>、</w:t>
      </w:r>
      <w:hyperlink r:id="rId12" w:history="1">
        <w:r w:rsidRPr="001249CC">
          <w:rPr>
            <w:rStyle w:val="a3"/>
            <w:rFonts w:ascii="Nissan Brand Regular" w:hAnsi="Nissan Brand Regular"/>
            <w:color w:val="000000" w:themeColor="text1"/>
            <w:sz w:val="20"/>
            <w:szCs w:val="20"/>
          </w:rPr>
          <w:t>https://www.ancap.com.au/</w:t>
        </w:r>
      </w:hyperlink>
      <w:r w:rsidRPr="001249CC">
        <w:rPr>
          <w:rFonts w:ascii="Nissan Brand Regular" w:hAnsi="Nissan Brand Regular"/>
          <w:color w:val="000000" w:themeColor="text1"/>
          <w:sz w:val="20"/>
          <w:szCs w:val="20"/>
        </w:rPr>
        <w:t>。</w:t>
      </w:r>
    </w:p>
    <w:p w:rsidR="00BB3FC7" w:rsidRPr="001249CC" w:rsidRDefault="00BB3FC7" w:rsidP="00BB3FC7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註</w:t>
      </w:r>
      <w:r w:rsidR="00832E25" w:rsidRPr="001249CC">
        <w:rPr>
          <w:rFonts w:ascii="Nissan Brand Regular" w:hAnsi="Nissan Brand Regular" w:cs="新細明體" w:hint="eastAsia"/>
          <w:bCs/>
          <w:color w:val="000000" w:themeColor="text1"/>
          <w:sz w:val="20"/>
          <w:szCs w:val="20"/>
        </w:rPr>
        <w:t>5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：自主性感官經絡反應（英語：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Autonomous sensory meridian response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，縮短簡寫為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ASMR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）亦稱自發性知覺神經反應，是一種通常從頭皮開始，並向下移動到頸後及脊椎上方的發麻感覺。它是皮膚感覺異常的一種愉快的形式，能夠跟聽覺觸覺聯覺進行比較，並可能與震顫的感覺重疊。</w:t>
      </w:r>
    </w:p>
    <w:p w:rsidR="00BB3FC7" w:rsidRPr="001249CC" w:rsidRDefault="00BB3FC7" w:rsidP="00BB3FC7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註</w:t>
      </w:r>
      <w:r w:rsidR="00832E25" w:rsidRPr="001249CC">
        <w:rPr>
          <w:rFonts w:ascii="Nissan Brand Regular" w:hAnsi="Nissan Brand Regular" w:cs="新細明體" w:hint="eastAsia"/>
          <w:bCs/>
          <w:color w:val="000000" w:themeColor="text1"/>
          <w:sz w:val="20"/>
          <w:szCs w:val="20"/>
        </w:rPr>
        <w:t>6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：以上規格表內容僅列主要配備，配備如與實車不符，請以實車為準。所列數值為標準值，未含容許公差及輪胎尺寸差異。</w:t>
      </w:r>
    </w:p>
    <w:p w:rsidR="00BB3FC7" w:rsidRPr="001249CC" w:rsidRDefault="00BB3FC7" w:rsidP="00BB3FC7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832E25"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7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：詳情請洽全國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，車款資訊請參考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NISSAN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官網或洽詢服務專線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0800-088-888</w:t>
      </w:r>
      <w:r w:rsidRPr="001249CC">
        <w:rPr>
          <w:rFonts w:ascii="Nissan Brand Regular" w:eastAsia="微軟正黑體" w:hAnsi="Nissan Brand Regular" w:cs="Arial"/>
          <w:bCs/>
          <w:color w:val="000000" w:themeColor="text1"/>
          <w:sz w:val="20"/>
          <w:szCs w:val="20"/>
        </w:rPr>
        <w:t>。</w:t>
      </w:r>
    </w:p>
    <w:p w:rsidR="00F3793A" w:rsidRPr="001249CC" w:rsidRDefault="00F3793A" w:rsidP="00F3793A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:rsidR="00195F0F" w:rsidRPr="001249CC" w:rsidRDefault="00A30D4B" w:rsidP="00FD5B74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461E08" w:rsidRPr="001249CC" w:rsidRDefault="00461E08" w:rsidP="00FD5B74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461E08" w:rsidRPr="001249CC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裕隆日產汽車股份有限公司公關室</w:t>
      </w:r>
    </w:p>
    <w:p w:rsidR="00461E08" w:rsidRPr="001249CC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404856" w:rsidRPr="001249CC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3" w:history="1">
        <w:r w:rsidRPr="001249CC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93385B" w:rsidRPr="001249CC" w:rsidRDefault="0093385B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p w:rsidR="00FC5840" w:rsidRPr="001249CC" w:rsidRDefault="00FC5840" w:rsidP="00FC5840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/>
          <w:color w:val="000000" w:themeColor="text1"/>
          <w:sz w:val="20"/>
          <w:szCs w:val="20"/>
        </w:rPr>
      </w:pPr>
    </w:p>
    <w:p w:rsidR="00FC5840" w:rsidRPr="001249CC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1249CC" w:rsidSect="00600C22">
      <w:headerReference w:type="default" r:id="rId14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D6" w:rsidRDefault="00AA2BD6" w:rsidP="00616EDC">
      <w:r>
        <w:separator/>
      </w:r>
    </w:p>
  </w:endnote>
  <w:endnote w:type="continuationSeparator" w:id="0">
    <w:p w:rsidR="00AA2BD6" w:rsidRDefault="00AA2BD6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D6" w:rsidRDefault="00AA2BD6" w:rsidP="00616EDC">
      <w:r>
        <w:separator/>
      </w:r>
    </w:p>
  </w:footnote>
  <w:footnote w:type="continuationSeparator" w:id="0">
    <w:p w:rsidR="00AA2BD6" w:rsidRDefault="00AA2BD6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515AC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cap.com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ncap.com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eaboe.gov.tw&#1229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4983-392B-4DAC-95A7-90142876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669</Words>
  <Characters>3816</Characters>
  <Application>Microsoft Office Word</Application>
  <DocSecurity>0</DocSecurity>
  <Lines>31</Lines>
  <Paragraphs>8</Paragraphs>
  <ScaleCrop>false</ScaleCrop>
  <Company>Toshiba</Company>
  <LinksUpToDate>false</LinksUpToDate>
  <CharactersWithSpaces>4477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陳詩儒(裕日)</cp:lastModifiedBy>
  <cp:revision>5</cp:revision>
  <cp:lastPrinted>2020-11-17T06:32:00Z</cp:lastPrinted>
  <dcterms:created xsi:type="dcterms:W3CDTF">2020-11-17T07:00:00Z</dcterms:created>
  <dcterms:modified xsi:type="dcterms:W3CDTF">2020-11-19T04:41:00Z</dcterms:modified>
</cp:coreProperties>
</file>