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665A9A" w:rsidRDefault="001A237D" w:rsidP="00391272">
      <w:pPr>
        <w:pStyle w:val="af"/>
        <w:spacing w:line="480" w:lineRule="exact"/>
        <w:jc w:val="right"/>
        <w:rPr>
          <w:rFonts w:ascii="Nissan Brand Light" w:eastAsia="微軟正黑體" w:hAnsi="Nissan Brand Light" w:cs="Arial"/>
          <w:color w:val="000000" w:themeColor="text1"/>
        </w:rPr>
      </w:pPr>
      <w:r w:rsidRPr="00665A9A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665A9A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665A9A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DD3683" w:rsidRPr="00665A9A">
        <w:rPr>
          <w:rFonts w:ascii="Nissan Brand Light" w:eastAsia="微軟正黑體" w:hAnsi="Nissan Brand Light" w:cs="Arial"/>
          <w:noProof/>
          <w:color w:val="000000" w:themeColor="text1"/>
        </w:rPr>
        <w:t>2021</w:t>
      </w:r>
      <w:r w:rsidR="00A77B36" w:rsidRPr="00665A9A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554B3D" w:rsidRPr="00665A9A">
        <w:rPr>
          <w:rFonts w:ascii="Nissan Brand Light" w:eastAsia="微軟正黑體" w:hAnsi="Nissan Brand Light" w:cs="Arial"/>
          <w:noProof/>
          <w:color w:val="000000" w:themeColor="text1"/>
        </w:rPr>
        <w:t>9</w:t>
      </w:r>
      <w:r w:rsidR="00A77B36" w:rsidRPr="00665A9A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554B3D" w:rsidRPr="00665A9A">
        <w:rPr>
          <w:rFonts w:ascii="Nissan Brand Light" w:eastAsia="微軟正黑體" w:hAnsi="Nissan Brand Light" w:cs="Arial"/>
          <w:noProof/>
          <w:color w:val="000000" w:themeColor="text1"/>
        </w:rPr>
        <w:t>2</w:t>
      </w:r>
    </w:p>
    <w:p w:rsidR="00FE22EF" w:rsidRPr="00665A9A" w:rsidRDefault="00FE22EF" w:rsidP="00391272">
      <w:pPr>
        <w:spacing w:line="480" w:lineRule="exact"/>
        <w:jc w:val="center"/>
        <w:rPr>
          <w:rFonts w:ascii="Nissan Brand Light" w:eastAsia="微軟正黑體" w:hAnsi="Nissan Brand Light"/>
          <w:b/>
          <w:color w:val="000000" w:themeColor="text1"/>
          <w:sz w:val="32"/>
        </w:rPr>
      </w:pPr>
    </w:p>
    <w:p w:rsidR="00894979" w:rsidRPr="00665A9A" w:rsidRDefault="00894979" w:rsidP="00391272">
      <w:pPr>
        <w:spacing w:line="480" w:lineRule="exact"/>
        <w:rPr>
          <w:rFonts w:ascii="Nissan Brand Light" w:eastAsia="微軟正黑體" w:hAnsi="Nissan Brand Light"/>
          <w:b/>
          <w:color w:val="000000" w:themeColor="text1"/>
          <w:sz w:val="32"/>
          <w:szCs w:val="28"/>
        </w:rPr>
      </w:pPr>
    </w:p>
    <w:p w:rsidR="00E13506" w:rsidRPr="00665A9A" w:rsidRDefault="001D078B" w:rsidP="00391272">
      <w:pPr>
        <w:spacing w:line="480" w:lineRule="exact"/>
        <w:jc w:val="center"/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</w:pPr>
      <w:r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 xml:space="preserve">NISSAN KICKS </w:t>
      </w:r>
      <w:r w:rsidR="00554B3D"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哈</w:t>
      </w:r>
      <w:proofErr w:type="gramStart"/>
      <w:r w:rsidR="00554B3D"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騷</w:t>
      </w:r>
      <w:proofErr w:type="gramEnd"/>
      <w:r w:rsidR="00554B3D"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版</w:t>
      </w:r>
      <w:r w:rsidR="00554B3D"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 xml:space="preserve"> </w:t>
      </w:r>
      <w:r w:rsidR="00DA3095" w:rsidRPr="00665A9A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 xml:space="preserve"> </w:t>
      </w:r>
      <w:r w:rsidR="00554B3D"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全新限量</w:t>
      </w:r>
      <w:r w:rsidR="00943FDD" w:rsidRPr="00665A9A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300</w:t>
      </w:r>
      <w:r w:rsidR="00943FDD" w:rsidRPr="00665A9A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台</w:t>
      </w:r>
      <w:r w:rsidR="00554B3D"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上市</w:t>
      </w:r>
    </w:p>
    <w:p w:rsidR="00985F79" w:rsidRPr="00665A9A" w:rsidRDefault="0042473F" w:rsidP="00391272">
      <w:pPr>
        <w:spacing w:line="480" w:lineRule="exact"/>
        <w:jc w:val="center"/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</w:pPr>
      <w:r w:rsidRPr="00665A9A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內外雙色</w:t>
      </w:r>
      <w:r w:rsidRPr="00665A9A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 xml:space="preserve"> </w:t>
      </w:r>
      <w:r w:rsidRPr="00665A9A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絕對出色</w:t>
      </w:r>
      <w:r w:rsidR="00DA3095"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 w:rsidR="00554B3D"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#</w:t>
      </w:r>
      <w:r w:rsidR="00554B3D" w:rsidRPr="00665A9A">
        <w:rPr>
          <w:rFonts w:ascii="Nissan Brand Light" w:eastAsia="微軟正黑體" w:hAnsi="Nissan Brand Light"/>
          <w:b/>
          <w:color w:val="000000" w:themeColor="text1"/>
          <w:sz w:val="32"/>
          <w:szCs w:val="32"/>
        </w:rPr>
        <w:t>給單調一腳</w:t>
      </w:r>
      <w:r w:rsidR="00DA3095" w:rsidRPr="00665A9A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 xml:space="preserve">  </w:t>
      </w:r>
      <w:r w:rsidR="00DA3095" w:rsidRPr="00665A9A">
        <w:rPr>
          <w:rFonts w:ascii="Nissan Brand Light" w:eastAsia="微軟正黑體" w:hAnsi="Nissan Brand Light" w:hint="eastAsia"/>
          <w:b/>
          <w:color w:val="000000" w:themeColor="text1"/>
          <w:sz w:val="32"/>
          <w:szCs w:val="32"/>
        </w:rPr>
        <w:t>引領時尚都會潮流</w:t>
      </w:r>
      <w:bookmarkStart w:id="0" w:name="_GoBack"/>
      <w:bookmarkEnd w:id="0"/>
    </w:p>
    <w:p w:rsidR="00DA76BE" w:rsidRPr="00665A9A" w:rsidRDefault="00DA76BE" w:rsidP="00391272">
      <w:pPr>
        <w:spacing w:line="480" w:lineRule="exact"/>
        <w:jc w:val="center"/>
        <w:rPr>
          <w:rFonts w:ascii="Nissan Brand Light" w:eastAsia="微軟正黑體" w:hAnsi="Nissan Brand Light"/>
          <w:color w:val="000000" w:themeColor="text1"/>
          <w:sz w:val="32"/>
        </w:rPr>
      </w:pPr>
    </w:p>
    <w:p w:rsidR="003554E6" w:rsidRPr="00665A9A" w:rsidRDefault="0042473F" w:rsidP="00943FDD">
      <w:pPr>
        <w:snapToGrid w:val="0"/>
        <w:spacing w:line="48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color w:val="000000" w:themeColor="text1"/>
        </w:rPr>
        <w:t xml:space="preserve">   </w:t>
      </w:r>
      <w:r w:rsidR="009544C9" w:rsidRPr="00665A9A">
        <w:rPr>
          <w:rFonts w:ascii="Nissan Brand Light" w:eastAsia="微軟正黑體" w:hAnsi="Nissan Brand Light" w:hint="eastAsia"/>
          <w:color w:val="000000" w:themeColor="text1"/>
        </w:rPr>
        <w:t>為</w:t>
      </w:r>
      <w:r w:rsidR="001E689A" w:rsidRPr="00665A9A">
        <w:rPr>
          <w:rFonts w:ascii="Nissan Brand Light" w:eastAsia="微軟正黑體" w:hAnsi="Nissan Brand Light" w:hint="eastAsia"/>
          <w:color w:val="000000" w:themeColor="text1"/>
        </w:rPr>
        <w:t>滿足車主對時尚與自我風格的追求，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裕隆日產汽車</w:t>
      </w:r>
      <w:r w:rsidR="009544C9" w:rsidRPr="00665A9A">
        <w:rPr>
          <w:rFonts w:ascii="Nissan Brand Light" w:eastAsia="微軟正黑體" w:hAnsi="Nissan Brand Light" w:hint="eastAsia"/>
          <w:color w:val="000000" w:themeColor="text1"/>
        </w:rPr>
        <w:t>於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2021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年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9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月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2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日推出「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 xml:space="preserve">NISSAN </w:t>
      </w:r>
      <w:r w:rsidR="00943FDD" w:rsidRPr="00665A9A">
        <w:rPr>
          <w:rFonts w:ascii="Nissan Brand Light" w:eastAsia="微軟正黑體" w:hAnsi="Nissan Brand Light"/>
          <w:color w:val="000000" w:themeColor="text1"/>
        </w:rPr>
        <w:t>KICKS</w:t>
      </w:r>
      <w:r w:rsidR="00943FDD" w:rsidRPr="00665A9A">
        <w:rPr>
          <w:rFonts w:ascii="Nissan Brand Light" w:eastAsia="微軟正黑體" w:hAnsi="Nissan Brand Light"/>
          <w:color w:val="000000" w:themeColor="text1"/>
        </w:rPr>
        <w:t>哈</w:t>
      </w:r>
      <w:proofErr w:type="gramStart"/>
      <w:r w:rsidR="00943FDD" w:rsidRPr="00665A9A">
        <w:rPr>
          <w:rFonts w:ascii="Nissan Brand Light" w:eastAsia="微軟正黑體" w:hAnsi="Nissan Brand Light"/>
          <w:color w:val="000000" w:themeColor="text1"/>
        </w:rPr>
        <w:t>騷</w:t>
      </w:r>
      <w:proofErr w:type="gramEnd"/>
      <w:r w:rsidR="00943FDD" w:rsidRPr="00665A9A">
        <w:rPr>
          <w:rFonts w:ascii="Nissan Brand Light" w:eastAsia="微軟正黑體" w:hAnsi="Nissan Brand Light"/>
          <w:color w:val="000000" w:themeColor="text1"/>
        </w:rPr>
        <w:t>版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」</w:t>
      </w:r>
      <w:r w:rsidR="00D93199" w:rsidRPr="00665A9A">
        <w:rPr>
          <w:rFonts w:ascii="Nissan Brand Light" w:eastAsia="微軟正黑體" w:hAnsi="Nissan Brand Light" w:hint="eastAsia"/>
          <w:color w:val="000000" w:themeColor="text1"/>
        </w:rPr>
        <w:t>全新限量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300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台</w:t>
      </w:r>
      <w:r w:rsidR="00D93199" w:rsidRPr="00665A9A">
        <w:rPr>
          <w:rFonts w:ascii="Nissan Brand Light" w:eastAsia="微軟正黑體" w:hAnsi="Nissan Brand Light" w:hint="eastAsia"/>
          <w:color w:val="000000" w:themeColor="text1"/>
        </w:rPr>
        <w:t>上市</w:t>
      </w:r>
      <w:r w:rsidR="00C923BE" w:rsidRPr="00665A9A">
        <w:rPr>
          <w:rFonts w:ascii="Nissan Brand Light" w:eastAsia="微軟正黑體" w:hAnsi="Nissan Brand Light" w:hint="eastAsia"/>
          <w:color w:val="000000" w:themeColor="text1"/>
        </w:rPr>
        <w:t>，</w:t>
      </w:r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特別導入日產為臺灣專屬設計的</w:t>
      </w:r>
      <w:r w:rsidR="00C923BE" w:rsidRPr="00665A9A">
        <w:rPr>
          <w:rFonts w:ascii="Nissan Brand Light" w:eastAsia="微軟正黑體" w:hAnsi="Nissan Brand Light" w:hint="eastAsia"/>
          <w:color w:val="000000" w:themeColor="text1"/>
        </w:rPr>
        <w:t>2</w:t>
      </w:r>
      <w:r w:rsidR="00C923BE" w:rsidRPr="00665A9A">
        <w:rPr>
          <w:rFonts w:ascii="Nissan Brand Light" w:eastAsia="微軟正黑體" w:hAnsi="Nissan Brand Light"/>
          <w:color w:val="000000" w:themeColor="text1"/>
        </w:rPr>
        <w:t>-Tone</w:t>
      </w:r>
      <w:r w:rsidR="00C923BE" w:rsidRPr="00665A9A">
        <w:rPr>
          <w:rFonts w:ascii="Nissan Brand Light" w:eastAsia="微軟正黑體" w:hAnsi="Nissan Brand Light"/>
          <w:color w:val="000000" w:themeColor="text1"/>
        </w:rPr>
        <w:t>雙色</w:t>
      </w:r>
      <w:proofErr w:type="gramStart"/>
      <w:r w:rsidR="00C923BE" w:rsidRPr="00665A9A">
        <w:rPr>
          <w:rFonts w:ascii="Nissan Brand Light" w:eastAsia="微軟正黑體" w:hAnsi="Nissan Brand Light"/>
          <w:color w:val="000000" w:themeColor="text1"/>
        </w:rPr>
        <w:t>橘黑內</w:t>
      </w:r>
      <w:proofErr w:type="gramEnd"/>
      <w:r w:rsidR="00C923BE" w:rsidRPr="00665A9A">
        <w:rPr>
          <w:rFonts w:ascii="Nissan Brand Light" w:eastAsia="微軟正黑體" w:hAnsi="Nissan Brand Light"/>
          <w:color w:val="000000" w:themeColor="text1"/>
        </w:rPr>
        <w:t>裝座椅</w:t>
      </w:r>
      <w:r w:rsidR="00C923BE" w:rsidRPr="00665A9A">
        <w:rPr>
          <w:rFonts w:ascii="Nissan Brand Light" w:eastAsia="微軟正黑體" w:hAnsi="Nissan Brand Light" w:hint="eastAsia"/>
          <w:color w:val="000000" w:themeColor="text1"/>
        </w:rPr>
        <w:t>，搭配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最受消費者喜愛的魅力雙色</w:t>
      </w:r>
      <w:r w:rsidR="001E689A" w:rsidRPr="00665A9A">
        <w:rPr>
          <w:rFonts w:ascii="Nissan Brand Light" w:eastAsia="微軟正黑體" w:hAnsi="Nissan Brand Light" w:hint="eastAsia"/>
          <w:color w:val="000000" w:themeColor="text1"/>
        </w:rPr>
        <w:t>外觀</w:t>
      </w:r>
      <w:r w:rsidR="00D93199" w:rsidRPr="00665A9A">
        <w:rPr>
          <w:rFonts w:ascii="Nissan Brand Light" w:eastAsia="微軟正黑體" w:hAnsi="Nissan Brand Light"/>
          <w:color w:val="000000" w:themeColor="text1"/>
        </w:rPr>
        <w:t>，</w:t>
      </w:r>
      <w:r w:rsidR="00854B79" w:rsidRPr="00665A9A">
        <w:rPr>
          <w:rFonts w:ascii="Nissan Brand Light" w:eastAsia="微軟正黑體" w:hAnsi="Nissan Brand Light" w:hint="eastAsia"/>
          <w:color w:val="000000" w:themeColor="text1"/>
        </w:rPr>
        <w:t>展現</w:t>
      </w:r>
      <w:r w:rsidR="00854B79" w:rsidRPr="00665A9A">
        <w:rPr>
          <w:rFonts w:ascii="Nissan Brand Light" w:eastAsia="微軟正黑體" w:hAnsi="Nissan Brand Light" w:hint="eastAsia"/>
          <w:color w:val="000000" w:themeColor="text1"/>
        </w:rPr>
        <w:t>N</w:t>
      </w:r>
      <w:r w:rsidR="00854B79" w:rsidRPr="00665A9A">
        <w:rPr>
          <w:rFonts w:ascii="Nissan Brand Light" w:eastAsia="微軟正黑體" w:hAnsi="Nissan Brand Light"/>
          <w:color w:val="000000" w:themeColor="text1"/>
        </w:rPr>
        <w:t>ISSAN KICKS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哈</w:t>
      </w:r>
      <w:proofErr w:type="gramStart"/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騷</w:t>
      </w:r>
      <w:proofErr w:type="gramEnd"/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版「內外雙色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854B79" w:rsidRPr="00665A9A">
        <w:rPr>
          <w:rFonts w:ascii="Nissan Brand Light" w:eastAsia="微軟正黑體" w:hAnsi="Nissan Brand Light" w:hint="eastAsia"/>
          <w:color w:val="000000" w:themeColor="text1"/>
        </w:rPr>
        <w:t>絕對出色」的雙重魅力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，</w:t>
      </w:r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更升級</w:t>
      </w:r>
      <w:r w:rsidR="003554E6" w:rsidRPr="00665A9A">
        <w:rPr>
          <w:rFonts w:ascii="Nissan Brand Light" w:eastAsia="微軟正黑體" w:hAnsi="Nissan Brand Light"/>
          <w:color w:val="000000" w:themeColor="text1"/>
        </w:rPr>
        <w:t>17</w:t>
      </w:r>
      <w:r w:rsidR="003554E6" w:rsidRPr="00665A9A">
        <w:rPr>
          <w:rFonts w:ascii="Nissan Brand Light" w:eastAsia="微軟正黑體" w:hAnsi="Nissan Brand Light"/>
          <w:color w:val="000000" w:themeColor="text1"/>
        </w:rPr>
        <w:t>吋</w:t>
      </w:r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潮流</w:t>
      </w:r>
      <w:proofErr w:type="gramStart"/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撞色視覺系</w:t>
      </w:r>
      <w:r w:rsidR="003554E6" w:rsidRPr="00665A9A">
        <w:rPr>
          <w:rFonts w:ascii="Nissan Brand Light" w:eastAsia="微軟正黑體" w:hAnsi="Nissan Brand Light"/>
          <w:color w:val="000000" w:themeColor="text1"/>
        </w:rPr>
        <w:t>黑鋁圈</w:t>
      </w:r>
      <w:proofErr w:type="gramEnd"/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，以及</w:t>
      </w:r>
      <w:r w:rsidR="0090606A" w:rsidRPr="00665A9A">
        <w:rPr>
          <w:rFonts w:ascii="Nissan Brand Light" w:eastAsia="微軟正黑體" w:hAnsi="Nissan Brand Light" w:hint="eastAsia"/>
          <w:color w:val="000000" w:themeColor="text1"/>
        </w:rPr>
        <w:t>配備</w:t>
      </w:r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含有</w:t>
      </w:r>
      <w:proofErr w:type="gramStart"/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前後雙錄像</w:t>
      </w:r>
      <w:proofErr w:type="gramEnd"/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功能的</w:t>
      </w:r>
      <w:r w:rsidR="003554E6" w:rsidRPr="00665A9A">
        <w:rPr>
          <w:rFonts w:ascii="Nissan Brand Light" w:eastAsia="微軟正黑體" w:hAnsi="Nissan Brand Light"/>
          <w:color w:val="000000" w:themeColor="text1"/>
        </w:rPr>
        <w:t>電子後</w:t>
      </w:r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視</w:t>
      </w:r>
      <w:r w:rsidR="003554E6" w:rsidRPr="00665A9A">
        <w:rPr>
          <w:rFonts w:ascii="Nissan Brand Light" w:eastAsia="微軟正黑體" w:hAnsi="Nissan Brand Light"/>
          <w:color w:val="000000" w:themeColor="text1"/>
        </w:rPr>
        <w:t>鏡，</w:t>
      </w:r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超值舊換新價</w:t>
      </w:r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74.9</w:t>
      </w:r>
      <w:r w:rsidR="003554E6" w:rsidRPr="00665A9A">
        <w:rPr>
          <w:rFonts w:ascii="Nissan Brand Light" w:eastAsia="微軟正黑體" w:hAnsi="Nissan Brand Light" w:hint="eastAsia"/>
          <w:color w:val="000000" w:themeColor="text1"/>
        </w:rPr>
        <w:t>萬元起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，配備</w:t>
      </w:r>
      <w:r w:rsidR="0090606A" w:rsidRPr="00665A9A">
        <w:rPr>
          <w:rFonts w:ascii="Nissan Brand Light" w:eastAsia="微軟正黑體" w:hAnsi="Nissan Brand Light" w:hint="eastAsia"/>
          <w:color w:val="000000" w:themeColor="text1"/>
        </w:rPr>
        <w:t>升級</w:t>
      </w:r>
      <w:proofErr w:type="gramStart"/>
      <w:r w:rsidR="0090606A" w:rsidRPr="00665A9A">
        <w:rPr>
          <w:rFonts w:ascii="Nissan Brand Light" w:eastAsia="微軟正黑體" w:hAnsi="Nissan Brand Light" w:hint="eastAsia"/>
          <w:color w:val="000000" w:themeColor="text1"/>
        </w:rPr>
        <w:t>不</w:t>
      </w:r>
      <w:proofErr w:type="gramEnd"/>
      <w:r w:rsidR="0090606A" w:rsidRPr="00665A9A">
        <w:rPr>
          <w:rFonts w:ascii="Nissan Brand Light" w:eastAsia="微軟正黑體" w:hAnsi="Nissan Brand Light" w:hint="eastAsia"/>
          <w:color w:val="000000" w:themeColor="text1"/>
        </w:rPr>
        <w:t>加價</w:t>
      </w:r>
      <w:r w:rsidR="008579BD" w:rsidRPr="00665A9A">
        <w:rPr>
          <w:rFonts w:ascii="Nissan Brand Light" w:eastAsia="微軟正黑體" w:hAnsi="Nissan Brand Light" w:hint="eastAsia"/>
          <w:color w:val="000000" w:themeColor="text1"/>
        </w:rPr>
        <w:t>，更可搭配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「</w:t>
      </w:r>
      <w:r w:rsidR="00854B79" w:rsidRPr="00665A9A">
        <w:rPr>
          <w:rFonts w:ascii="Nissan Brand Light" w:eastAsia="微軟正黑體" w:hAnsi="Nissan Brand Light" w:hint="eastAsia"/>
          <w:color w:val="000000" w:themeColor="text1"/>
        </w:rPr>
        <w:t>NISSAN</w:t>
      </w:r>
      <w:proofErr w:type="gramStart"/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振興</w:t>
      </w:r>
      <w:r w:rsidR="008B1A53" w:rsidRPr="00665A9A">
        <w:rPr>
          <w:rFonts w:ascii="Nissan Brand Light" w:eastAsia="微軟正黑體" w:hAnsi="Nissan Brand Light" w:hint="eastAsia"/>
          <w:color w:val="000000" w:themeColor="text1"/>
        </w:rPr>
        <w:t>超狂</w:t>
      </w:r>
      <w:r w:rsidR="008B1A53" w:rsidRPr="00665A9A">
        <w:rPr>
          <w:rFonts w:ascii="Nissan Brand Light" w:eastAsia="微軟正黑體" w:hAnsi="Nissan Brand Light" w:hint="eastAsia"/>
          <w:color w:val="000000" w:themeColor="text1"/>
        </w:rPr>
        <w:t>8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倍</w:t>
      </w:r>
      <w:proofErr w:type="gramEnd"/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送」購車優惠，自即日起至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2021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年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9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月</w:t>
      </w:r>
      <w:r w:rsidR="00F66A54" w:rsidRPr="00665A9A">
        <w:rPr>
          <w:rFonts w:ascii="Nissan Brand Light" w:eastAsia="微軟正黑體" w:hAnsi="Nissan Brand Light" w:hint="eastAsia"/>
          <w:color w:val="000000" w:themeColor="text1"/>
        </w:rPr>
        <w:t>3</w:t>
      </w:r>
      <w:r w:rsidR="00F66A54" w:rsidRPr="00665A9A">
        <w:rPr>
          <w:rFonts w:ascii="Nissan Brand Light" w:eastAsia="微軟正黑體" w:hAnsi="Nissan Brand Light"/>
          <w:color w:val="000000" w:themeColor="text1"/>
        </w:rPr>
        <w:t>0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日止，</w:t>
      </w:r>
      <w:proofErr w:type="gramStart"/>
      <w:r w:rsidRPr="00665A9A">
        <w:rPr>
          <w:rFonts w:ascii="Nissan Brand Light" w:eastAsia="微軟正黑體" w:hAnsi="Nissan Brand Light" w:hint="eastAsia"/>
          <w:color w:val="000000" w:themeColor="text1"/>
        </w:rPr>
        <w:t>入主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即享</w:t>
      </w:r>
      <w:proofErr w:type="gramEnd"/>
      <w:r w:rsidR="00E7318A" w:rsidRPr="00665A9A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="00E7318A" w:rsidRPr="00665A9A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E7318A" w:rsidRPr="00665A9A">
        <w:rPr>
          <w:rFonts w:ascii="Nissan Brand Regular" w:eastAsia="微軟正黑體" w:hAnsi="Nissan Brand Regular" w:cs="Arial" w:hint="eastAsia"/>
          <w:color w:val="000000" w:themeColor="text1"/>
        </w:rPr>
        <w:t>千振興</w:t>
      </w:r>
      <w:r w:rsidR="00E7318A" w:rsidRPr="00665A9A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="00E7318A" w:rsidRPr="00665A9A">
        <w:rPr>
          <w:rFonts w:ascii="Nissan Brand Regular" w:eastAsia="微軟正黑體" w:hAnsi="Nissan Brand Regular" w:cs="Arial" w:hint="eastAsia"/>
          <w:color w:val="000000" w:themeColor="text1"/>
        </w:rPr>
        <w:t>倍送」高額配件金</w:t>
      </w:r>
      <w:r w:rsidR="008579BD" w:rsidRPr="00665A9A">
        <w:rPr>
          <w:rFonts w:ascii="Nissan Brand Light" w:eastAsia="微軟正黑體" w:hAnsi="Nissan Brand Light" w:hint="eastAsia"/>
          <w:color w:val="000000" w:themeColor="text1"/>
        </w:rPr>
        <w:t>、「首</w:t>
      </w:r>
      <w:proofErr w:type="gramStart"/>
      <w:r w:rsidR="008579BD" w:rsidRPr="00665A9A">
        <w:rPr>
          <w:rFonts w:ascii="Nissan Brand Light" w:eastAsia="微軟正黑體" w:hAnsi="Nissan Brand Light" w:hint="eastAsia"/>
          <w:color w:val="000000" w:themeColor="text1"/>
        </w:rPr>
        <w:t>年丙式</w:t>
      </w:r>
      <w:proofErr w:type="gramEnd"/>
      <w:r w:rsidR="008579BD" w:rsidRPr="00665A9A">
        <w:rPr>
          <w:rFonts w:ascii="Nissan Brand Light" w:eastAsia="微軟正黑體" w:hAnsi="Nissan Brand Light" w:hint="eastAsia"/>
          <w:color w:val="000000" w:themeColor="text1"/>
        </w:rPr>
        <w:t>車體險」、「高額</w:t>
      </w:r>
      <w:r w:rsidR="008579BD" w:rsidRPr="00665A9A">
        <w:rPr>
          <w:rFonts w:ascii="Nissan Brand Light" w:eastAsia="微軟正黑體" w:hAnsi="Nissan Brand Light" w:hint="eastAsia"/>
          <w:color w:val="000000" w:themeColor="text1"/>
        </w:rPr>
        <w:t>0</w:t>
      </w:r>
      <w:r w:rsidR="008579BD" w:rsidRPr="00665A9A">
        <w:rPr>
          <w:rFonts w:ascii="Nissan Brand Light" w:eastAsia="微軟正黑體" w:hAnsi="Nissan Brand Light" w:hint="eastAsia"/>
          <w:color w:val="000000" w:themeColor="text1"/>
        </w:rPr>
        <w:t>利率」以及「</w:t>
      </w:r>
      <w:r w:rsidR="008579BD" w:rsidRPr="00665A9A">
        <w:rPr>
          <w:rFonts w:ascii="Nissan Brand Light" w:eastAsia="微軟正黑體" w:hAnsi="Nissan Brand Light" w:hint="eastAsia"/>
          <w:color w:val="000000" w:themeColor="text1"/>
        </w:rPr>
        <w:t>5</w:t>
      </w:r>
      <w:r w:rsidR="008579BD" w:rsidRPr="00665A9A">
        <w:rPr>
          <w:rFonts w:ascii="Nissan Brand Light" w:eastAsia="微軟正黑體" w:hAnsi="Nissan Brand Light" w:hint="eastAsia"/>
          <w:color w:val="000000" w:themeColor="text1"/>
        </w:rPr>
        <w:t>萬元舊換新優先領」等多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項</w:t>
      </w:r>
      <w:r w:rsidR="00854B79" w:rsidRPr="00665A9A">
        <w:rPr>
          <w:rFonts w:ascii="Nissan Brand Light" w:eastAsia="微軟正黑體" w:hAnsi="Nissan Brand Light" w:hint="eastAsia"/>
          <w:color w:val="000000" w:themeColor="text1"/>
        </w:rPr>
        <w:t>優惠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好禮</w:t>
      </w:r>
      <w:r w:rsidR="00854B79" w:rsidRPr="00665A9A">
        <w:rPr>
          <w:rFonts w:ascii="Nissan Brand Light" w:eastAsia="微軟正黑體" w:hAnsi="Nissan Brand Light" w:hint="eastAsia"/>
          <w:color w:val="000000" w:themeColor="text1"/>
        </w:rPr>
        <w:t>，給消費者最超值的享受</w:t>
      </w:r>
      <w:r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proofErr w:type="gramStart"/>
      <w:r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943FDD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1</w:t>
      </w:r>
      <w:r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)</w:t>
      </w:r>
      <w:r w:rsidR="00854B79" w:rsidRPr="00665A9A">
        <w:rPr>
          <w:rFonts w:ascii="Nissan Brand Light" w:eastAsia="微軟正黑體" w:hAnsi="Nissan Brand Light" w:hint="eastAsia"/>
          <w:color w:val="000000" w:themeColor="text1"/>
        </w:rPr>
        <w:t>。</w:t>
      </w:r>
    </w:p>
    <w:p w:rsidR="003554E6" w:rsidRPr="00665A9A" w:rsidRDefault="003554E6" w:rsidP="00391272">
      <w:pPr>
        <w:snapToGrid w:val="0"/>
        <w:spacing w:line="480" w:lineRule="exact"/>
        <w:rPr>
          <w:rFonts w:ascii="Nissan Brand Light" w:eastAsia="微軟正黑體" w:hAnsi="Nissan Brand Light"/>
          <w:color w:val="000000" w:themeColor="text1"/>
        </w:rPr>
      </w:pPr>
    </w:p>
    <w:p w:rsidR="009C78AB" w:rsidRPr="00665A9A" w:rsidRDefault="0042473F" w:rsidP="00391272">
      <w:pPr>
        <w:snapToGrid w:val="0"/>
        <w:spacing w:line="480" w:lineRule="exact"/>
        <w:rPr>
          <w:rFonts w:ascii="Nissan Brand Light" w:eastAsia="微軟正黑體" w:hAnsi="Nissan Brand Light"/>
          <w:b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NISSAN </w:t>
      </w:r>
      <w:r w:rsidRPr="00665A9A">
        <w:rPr>
          <w:rFonts w:ascii="Nissan Brand Light" w:eastAsia="微軟正黑體" w:hAnsi="Nissan Brand Light"/>
          <w:b/>
          <w:color w:val="000000" w:themeColor="text1"/>
        </w:rPr>
        <w:t>KICKS</w:t>
      </w:r>
      <w:r w:rsidRPr="00665A9A">
        <w:rPr>
          <w:rFonts w:ascii="Nissan Brand Light" w:eastAsia="微軟正黑體" w:hAnsi="Nissan Brand Light"/>
          <w:b/>
          <w:color w:val="000000" w:themeColor="text1"/>
        </w:rPr>
        <w:t>哈</w:t>
      </w:r>
      <w:proofErr w:type="gramStart"/>
      <w:r w:rsidRPr="00665A9A">
        <w:rPr>
          <w:rFonts w:ascii="Nissan Brand Light" w:eastAsia="微軟正黑體" w:hAnsi="Nissan Brand Light"/>
          <w:b/>
          <w:color w:val="000000" w:themeColor="text1"/>
        </w:rPr>
        <w:t>騷</w:t>
      </w:r>
      <w:proofErr w:type="gramEnd"/>
      <w:r w:rsidRPr="00665A9A">
        <w:rPr>
          <w:rFonts w:ascii="Nissan Brand Light" w:eastAsia="微軟正黑體" w:hAnsi="Nissan Brand Light"/>
          <w:b/>
          <w:color w:val="000000" w:themeColor="text1"/>
        </w:rPr>
        <w:t>版</w:t>
      </w:r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>內外雙色</w:t>
      </w:r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>絕對出色</w:t>
      </w:r>
      <w:r w:rsidR="00DA3095"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 w:rsidR="00DA3095" w:rsidRPr="00665A9A">
        <w:rPr>
          <w:rFonts w:ascii="Nissan Brand Light" w:eastAsia="微軟正黑體" w:hAnsi="Nissan Brand Light" w:hint="eastAsia"/>
          <w:b/>
          <w:color w:val="000000" w:themeColor="text1"/>
        </w:rPr>
        <w:t>引領時尚都會潮流</w:t>
      </w:r>
    </w:p>
    <w:p w:rsidR="00DA3095" w:rsidRPr="00665A9A" w:rsidRDefault="0042473F" w:rsidP="00E325C5">
      <w:pPr>
        <w:snapToGrid w:val="0"/>
        <w:spacing w:line="48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全球戰略車款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 xml:space="preserve">NISSAN KICKS 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自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2018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年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上市以來，以年輕動感外觀、質感細膩內在，兼具智能、安全、動能與科技安全防護，以及令人驚</w:t>
      </w:r>
      <w:proofErr w:type="gramStart"/>
      <w:r w:rsidR="00A374DA" w:rsidRPr="00665A9A">
        <w:rPr>
          <w:rFonts w:ascii="Nissan Brand Light" w:eastAsia="微軟正黑體" w:hAnsi="Nissan Brand Light"/>
          <w:color w:val="000000" w:themeColor="text1"/>
        </w:rPr>
        <w:t>艷</w:t>
      </w:r>
      <w:proofErr w:type="gramEnd"/>
      <w:r w:rsidR="00A374DA" w:rsidRPr="00665A9A">
        <w:rPr>
          <w:rFonts w:ascii="Nissan Brand Light" w:eastAsia="微軟正黑體" w:hAnsi="Nissan Brand Light"/>
          <w:color w:val="000000" w:themeColor="text1"/>
        </w:rPr>
        <w:t>的油耗表現，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贏得廣大消費者的關注與喜愛，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同級車無車能出其右，三年多來銷售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超過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4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萬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餘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台，是同級車的銷售常勝軍，也是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NISSAN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近年來最膾炙人口的代表車款之</w:t>
      </w:r>
      <w:proofErr w:type="gramStart"/>
      <w:r w:rsidR="00A374DA" w:rsidRPr="00665A9A">
        <w:rPr>
          <w:rFonts w:ascii="Nissan Brand Light" w:eastAsia="微軟正黑體" w:hAnsi="Nissan Brand Light"/>
          <w:color w:val="000000" w:themeColor="text1"/>
        </w:rPr>
        <w:t>一</w:t>
      </w:r>
      <w:proofErr w:type="gramEnd"/>
      <w:r w:rsidR="00A374DA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proofErr w:type="gramStart"/>
      <w:r w:rsidR="00A374DA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A374DA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2)</w:t>
      </w:r>
      <w:r w:rsidR="00A374DA" w:rsidRPr="00665A9A">
        <w:rPr>
          <w:rFonts w:ascii="Nissan Brand Light" w:eastAsia="微軟正黑體" w:hAnsi="Nissan Brand Light"/>
          <w:color w:val="000000" w:themeColor="text1"/>
        </w:rPr>
        <w:t>。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為感謝消費者的熱愛與肯定，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2020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年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NISSAN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首度推出</w:t>
      </w:r>
      <w:r w:rsidRPr="00665A9A">
        <w:rPr>
          <w:rFonts w:ascii="Nissan Brand Light" w:eastAsia="微軟正黑體" w:hAnsi="Nissan Brand Light"/>
          <w:color w:val="000000" w:themeColor="text1"/>
        </w:rPr>
        <w:t>限量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KICKS</w:t>
      </w:r>
      <w:proofErr w:type="gramStart"/>
      <w:r w:rsidR="009C78AB" w:rsidRPr="00665A9A">
        <w:rPr>
          <w:rFonts w:ascii="Nissan Brand Light" w:eastAsia="微軟正黑體" w:hAnsi="Nissan Brand Light"/>
          <w:color w:val="000000" w:themeColor="text1"/>
        </w:rPr>
        <w:t>嶽騷</w:t>
      </w:r>
      <w:proofErr w:type="gramEnd"/>
      <w:r w:rsidR="009C78AB" w:rsidRPr="00665A9A">
        <w:rPr>
          <w:rFonts w:ascii="Nissan Brand Light" w:eastAsia="微軟正黑體" w:hAnsi="Nissan Brand Light"/>
          <w:color w:val="000000" w:themeColor="text1"/>
        </w:rPr>
        <w:t>版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，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深獲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市場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好評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。</w:t>
      </w:r>
    </w:p>
    <w:p w:rsidR="009C78AB" w:rsidRPr="00665A9A" w:rsidRDefault="00DA3095" w:rsidP="00E325C5">
      <w:pPr>
        <w:snapToGrid w:val="0"/>
        <w:spacing w:line="48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為持續回饋廣大消費者支持，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2021</w:t>
      </w:r>
      <w:r w:rsidR="0042473F" w:rsidRPr="00665A9A">
        <w:rPr>
          <w:rFonts w:ascii="Nissan Brand Light" w:eastAsia="微軟正黑體" w:hAnsi="Nissan Brand Light" w:hint="eastAsia"/>
          <w:color w:val="000000" w:themeColor="text1"/>
        </w:rPr>
        <w:t>年再</w:t>
      </w:r>
      <w:r w:rsidR="00943FDD" w:rsidRPr="00665A9A">
        <w:rPr>
          <w:rFonts w:ascii="Nissan Brand Light" w:eastAsia="微軟正黑體" w:hAnsi="Nissan Brand Light"/>
          <w:color w:val="000000" w:themeColor="text1"/>
        </w:rPr>
        <w:t>推出全新</w:t>
      </w:r>
      <w:r w:rsidR="0042473F" w:rsidRPr="00665A9A">
        <w:rPr>
          <w:rFonts w:ascii="Nissan Brand Light" w:eastAsia="微軟正黑體" w:hAnsi="Nissan Brand Light" w:hint="eastAsia"/>
          <w:color w:val="000000" w:themeColor="text1"/>
        </w:rPr>
        <w:t xml:space="preserve">NISSAN 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KICKS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哈</w:t>
      </w:r>
      <w:proofErr w:type="gramStart"/>
      <w:r w:rsidR="009C78AB" w:rsidRPr="00665A9A">
        <w:rPr>
          <w:rFonts w:ascii="Nissan Brand Light" w:eastAsia="微軟正黑體" w:hAnsi="Nissan Brand Light"/>
          <w:color w:val="000000" w:themeColor="text1"/>
        </w:rPr>
        <w:t>騷</w:t>
      </w:r>
      <w:proofErr w:type="gramEnd"/>
      <w:r w:rsidR="009C78AB" w:rsidRPr="00665A9A">
        <w:rPr>
          <w:rFonts w:ascii="Nissan Brand Light" w:eastAsia="微軟正黑體" w:hAnsi="Nissan Brand Light"/>
          <w:color w:val="000000" w:themeColor="text1"/>
        </w:rPr>
        <w:t>版</w:t>
      </w:r>
      <w:r w:rsidR="0042473F" w:rsidRPr="00665A9A">
        <w:rPr>
          <w:rFonts w:ascii="Nissan Brand Light" w:eastAsia="微軟正黑體" w:hAnsi="Nissan Brand Light" w:hint="eastAsia"/>
          <w:color w:val="000000" w:themeColor="text1"/>
        </w:rPr>
        <w:t>，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限量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300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台，</w:t>
      </w:r>
      <w:r w:rsidR="0042473F" w:rsidRPr="00665A9A">
        <w:rPr>
          <w:rFonts w:ascii="Nissan Brand Light" w:eastAsia="微軟正黑體" w:hAnsi="Nissan Brand Light" w:hint="eastAsia"/>
          <w:color w:val="000000" w:themeColor="text1"/>
        </w:rPr>
        <w:t>擁有</w:t>
      </w:r>
      <w:r w:rsidR="00F427EC" w:rsidRPr="00665A9A">
        <w:rPr>
          <w:rFonts w:ascii="Nissan Brand Light" w:eastAsia="微軟正黑體" w:hAnsi="Nissan Brand Light"/>
          <w:color w:val="000000" w:themeColor="text1"/>
        </w:rPr>
        <w:t>最受消費者喜愛的魅力雙色，</w:t>
      </w:r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提供「</w:t>
      </w:r>
      <w:proofErr w:type="gramStart"/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橘頂光灰</w:t>
      </w:r>
      <w:proofErr w:type="gramEnd"/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」及「</w:t>
      </w:r>
      <w:proofErr w:type="gramStart"/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橘</w:t>
      </w:r>
      <w:proofErr w:type="gramEnd"/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頂獨白」暢銷車色，</w:t>
      </w:r>
      <w:r w:rsidR="00F427EC" w:rsidRPr="00665A9A">
        <w:rPr>
          <w:rFonts w:ascii="Nissan Brand Light" w:eastAsia="微軟正黑體" w:hAnsi="Nissan Brand Light"/>
          <w:color w:val="000000" w:themeColor="text1"/>
        </w:rPr>
        <w:t>透過高質感懸浮式車頂與車身色彩相互映襯，</w:t>
      </w:r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並於</w:t>
      </w:r>
      <w:r w:rsidR="00F427EC" w:rsidRPr="00665A9A">
        <w:rPr>
          <w:rFonts w:ascii="Nissan Brand Light" w:eastAsia="微軟正黑體" w:hAnsi="Nissan Brand Light"/>
          <w:color w:val="000000" w:themeColor="text1"/>
        </w:rPr>
        <w:t>前後車身保</w:t>
      </w:r>
      <w:proofErr w:type="gramStart"/>
      <w:r w:rsidR="00F427EC" w:rsidRPr="00665A9A">
        <w:rPr>
          <w:rFonts w:ascii="Nissan Brand Light" w:eastAsia="微軟正黑體" w:hAnsi="Nissan Brand Light"/>
          <w:color w:val="000000" w:themeColor="text1"/>
        </w:rPr>
        <w:t>桿</w:t>
      </w:r>
      <w:proofErr w:type="gramEnd"/>
      <w:r w:rsidR="00F427EC" w:rsidRPr="00665A9A">
        <w:rPr>
          <w:rFonts w:ascii="Nissan Brand Light" w:eastAsia="微軟正黑體" w:hAnsi="Nissan Brand Light"/>
          <w:color w:val="000000" w:themeColor="text1"/>
        </w:rPr>
        <w:t>、</w:t>
      </w:r>
      <w:proofErr w:type="gramStart"/>
      <w:r w:rsidR="00F427EC" w:rsidRPr="00665A9A">
        <w:rPr>
          <w:rFonts w:ascii="Nissan Brand Light" w:eastAsia="微軟正黑體" w:hAnsi="Nissan Brand Light"/>
          <w:color w:val="000000" w:themeColor="text1"/>
        </w:rPr>
        <w:t>車側銀塗和</w:t>
      </w:r>
      <w:proofErr w:type="gramEnd"/>
      <w:r w:rsidR="00F427EC" w:rsidRPr="00665A9A">
        <w:rPr>
          <w:rFonts w:ascii="Nissan Brand Light" w:eastAsia="微軟正黑體" w:hAnsi="Nissan Brand Light"/>
          <w:color w:val="000000" w:themeColor="text1"/>
        </w:rPr>
        <w:t>後</w:t>
      </w:r>
      <w:proofErr w:type="gramStart"/>
      <w:r w:rsidR="00F427EC" w:rsidRPr="00665A9A">
        <w:rPr>
          <w:rFonts w:ascii="Nissan Brand Light" w:eastAsia="微軟正黑體" w:hAnsi="Nissan Brand Light"/>
          <w:color w:val="000000" w:themeColor="text1"/>
        </w:rPr>
        <w:t>照鏡飾蓋</w:t>
      </w:r>
      <w:proofErr w:type="gramEnd"/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，點綴潮流</w:t>
      </w:r>
      <w:proofErr w:type="gramStart"/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的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跳色設計</w:t>
      </w:r>
      <w:proofErr w:type="gramEnd"/>
      <w:r w:rsidR="009C78AB" w:rsidRPr="00665A9A">
        <w:rPr>
          <w:rFonts w:ascii="Nissan Brand Light" w:eastAsia="微軟正黑體" w:hAnsi="Nissan Brand Light"/>
          <w:color w:val="000000" w:themeColor="text1"/>
        </w:rPr>
        <w:t>。同時，</w:t>
      </w:r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 xml:space="preserve">NISSAN </w:t>
      </w:r>
      <w:r w:rsidR="00F427EC" w:rsidRPr="00665A9A">
        <w:rPr>
          <w:rFonts w:ascii="Nissan Brand Light" w:eastAsia="微軟正黑體" w:hAnsi="Nissan Brand Light"/>
          <w:color w:val="000000" w:themeColor="text1"/>
        </w:rPr>
        <w:t>KICKS</w:t>
      </w:r>
      <w:r w:rsidR="00F427EC" w:rsidRPr="00665A9A">
        <w:rPr>
          <w:rFonts w:ascii="Nissan Brand Light" w:eastAsia="微軟正黑體" w:hAnsi="Nissan Brand Light"/>
          <w:color w:val="000000" w:themeColor="text1"/>
        </w:rPr>
        <w:t>哈</w:t>
      </w:r>
      <w:proofErr w:type="gramStart"/>
      <w:r w:rsidR="00F427EC" w:rsidRPr="00665A9A">
        <w:rPr>
          <w:rFonts w:ascii="Nissan Brand Light" w:eastAsia="微軟正黑體" w:hAnsi="Nissan Brand Light"/>
          <w:color w:val="000000" w:themeColor="text1"/>
        </w:rPr>
        <w:t>騷</w:t>
      </w:r>
      <w:proofErr w:type="gramEnd"/>
      <w:r w:rsidR="00F427EC" w:rsidRPr="00665A9A">
        <w:rPr>
          <w:rFonts w:ascii="Nissan Brand Light" w:eastAsia="微軟正黑體" w:hAnsi="Nissan Brand Light"/>
          <w:color w:val="000000" w:themeColor="text1"/>
        </w:rPr>
        <w:t>版</w:t>
      </w:r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更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搭配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日產為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臺灣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專屬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設計的</w:t>
      </w:r>
      <w:r w:rsidR="009C78AB" w:rsidRPr="00665A9A">
        <w:rPr>
          <w:rFonts w:ascii="Nissan Brand Light" w:eastAsia="微軟正黑體" w:hAnsi="Nissan Brand Light" w:hint="eastAsia"/>
          <w:color w:val="000000" w:themeColor="text1"/>
        </w:rPr>
        <w:t>2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-Tone</w:t>
      </w:r>
      <w:r w:rsidR="00F427EC" w:rsidRPr="00665A9A">
        <w:rPr>
          <w:rFonts w:ascii="Nissan Brand Light" w:eastAsia="微軟正黑體" w:hAnsi="Nissan Brand Light"/>
          <w:color w:val="000000" w:themeColor="text1"/>
        </w:rPr>
        <w:t>雙色</w:t>
      </w:r>
      <w:proofErr w:type="gramStart"/>
      <w:r w:rsidR="00F427EC" w:rsidRPr="00665A9A">
        <w:rPr>
          <w:rFonts w:ascii="Nissan Brand Light" w:eastAsia="微軟正黑體" w:hAnsi="Nissan Brand Light"/>
          <w:color w:val="000000" w:themeColor="text1"/>
        </w:rPr>
        <w:t>橘黑內</w:t>
      </w:r>
      <w:proofErr w:type="gramEnd"/>
      <w:r w:rsidR="00F427EC" w:rsidRPr="00665A9A">
        <w:rPr>
          <w:rFonts w:ascii="Nissan Brand Light" w:eastAsia="微軟正黑體" w:hAnsi="Nissan Brand Light"/>
          <w:color w:val="000000" w:themeColor="text1"/>
        </w:rPr>
        <w:t>裝座椅，</w:t>
      </w:r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展現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KICKS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哈</w:t>
      </w:r>
      <w:proofErr w:type="gramStart"/>
      <w:r w:rsidR="009C78AB" w:rsidRPr="00665A9A">
        <w:rPr>
          <w:rFonts w:ascii="Nissan Brand Light" w:eastAsia="微軟正黑體" w:hAnsi="Nissan Brand Light"/>
          <w:color w:val="000000" w:themeColor="text1"/>
        </w:rPr>
        <w:t>騷版</w:t>
      </w:r>
      <w:r w:rsidR="00F427EC" w:rsidRPr="00665A9A">
        <w:rPr>
          <w:rFonts w:ascii="Nissan Brand Light" w:eastAsia="微軟正黑體" w:hAnsi="Nissan Brand Light"/>
          <w:color w:val="000000" w:themeColor="text1"/>
        </w:rPr>
        <w:t>從</w:t>
      </w:r>
      <w:proofErr w:type="gramEnd"/>
      <w:r w:rsidR="00F427EC" w:rsidRPr="00665A9A">
        <w:rPr>
          <w:rFonts w:ascii="Nissan Brand Light" w:eastAsia="微軟正黑體" w:hAnsi="Nissan Brand Light"/>
          <w:color w:val="000000" w:themeColor="text1"/>
        </w:rPr>
        <w:t>裡到外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>「內外雙色</w:t>
      </w:r>
      <w:r w:rsidR="00A374DA" w:rsidRPr="00665A9A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絕對出色」的雙重魅力，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引</w:t>
      </w:r>
      <w:r w:rsidR="00F427EC" w:rsidRPr="00665A9A">
        <w:rPr>
          <w:rFonts w:ascii="Nissan Brand Light" w:eastAsia="微軟正黑體" w:hAnsi="Nissan Brand Light" w:hint="eastAsia"/>
          <w:color w:val="000000" w:themeColor="text1"/>
        </w:rPr>
        <w:t>領時尚都會潮流</w:t>
      </w:r>
      <w:r w:rsidR="009C78AB" w:rsidRPr="00665A9A">
        <w:rPr>
          <w:rFonts w:ascii="Nissan Brand Light" w:eastAsia="微軟正黑體" w:hAnsi="Nissan Brand Light"/>
          <w:color w:val="000000" w:themeColor="text1"/>
        </w:rPr>
        <w:t>。</w:t>
      </w:r>
    </w:p>
    <w:p w:rsidR="00774D66" w:rsidRPr="00665A9A" w:rsidRDefault="00774D66" w:rsidP="00391272">
      <w:pPr>
        <w:snapToGrid w:val="0"/>
        <w:spacing w:line="480" w:lineRule="exact"/>
        <w:rPr>
          <w:rFonts w:ascii="Nissan Brand Light" w:eastAsia="微軟正黑體" w:hAnsi="Nissan Brand Light"/>
          <w:color w:val="000000" w:themeColor="text1"/>
        </w:rPr>
      </w:pPr>
    </w:p>
    <w:p w:rsidR="00554B3D" w:rsidRPr="00665A9A" w:rsidRDefault="00B42E89" w:rsidP="00391272">
      <w:pPr>
        <w:snapToGrid w:val="0"/>
        <w:spacing w:line="480" w:lineRule="exact"/>
        <w:rPr>
          <w:rFonts w:ascii="Nissan Brand Light" w:eastAsia="微軟正黑體" w:hAnsi="Nissan Brand Light"/>
          <w:b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>配備升級</w:t>
      </w:r>
      <w:proofErr w:type="gramStart"/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>不</w:t>
      </w:r>
      <w:proofErr w:type="gramEnd"/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>加價</w:t>
      </w:r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 </w:t>
      </w:r>
      <w:r w:rsidR="00774D66" w:rsidRPr="00665A9A">
        <w:rPr>
          <w:rFonts w:ascii="Nissan Brand Light" w:eastAsia="微軟正黑體" w:hAnsi="Nissan Brand Light" w:hint="eastAsia"/>
          <w:b/>
          <w:color w:val="000000" w:themeColor="text1"/>
        </w:rPr>
        <w:t>個性配件外觀</w:t>
      </w:r>
      <w:r w:rsidR="00730413" w:rsidRPr="00665A9A">
        <w:rPr>
          <w:rFonts w:ascii="Nissan Brand Light" w:eastAsia="微軟正黑體" w:hAnsi="Nissan Brand Light" w:hint="eastAsia"/>
          <w:b/>
          <w:color w:val="000000" w:themeColor="text1"/>
        </w:rPr>
        <w:t>再升級</w:t>
      </w:r>
      <w:r w:rsidR="00FA1DD9"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 #</w:t>
      </w:r>
      <w:r w:rsidR="00FA1DD9" w:rsidRPr="00665A9A">
        <w:rPr>
          <w:rFonts w:ascii="Nissan Brand Light" w:eastAsia="微軟正黑體" w:hAnsi="Nissan Brand Light" w:hint="eastAsia"/>
          <w:b/>
          <w:color w:val="000000" w:themeColor="text1"/>
        </w:rPr>
        <w:t>給單調一腳</w:t>
      </w:r>
    </w:p>
    <w:p w:rsidR="00943FDD" w:rsidRPr="00665A9A" w:rsidRDefault="00B42E89" w:rsidP="00943FDD">
      <w:pPr>
        <w:snapToGrid w:val="0"/>
        <w:spacing w:line="48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color w:val="000000" w:themeColor="text1"/>
        </w:rPr>
        <w:t xml:space="preserve">    NISSAN 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KICKS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的</w:t>
      </w:r>
      <w:r w:rsidRPr="00665A9A">
        <w:rPr>
          <w:rFonts w:ascii="Nissan Brand Light" w:eastAsia="微軟正黑體" w:hAnsi="Nissan Brand Light"/>
          <w:color w:val="000000" w:themeColor="text1"/>
        </w:rPr>
        <w:t>聰明內在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一直以來</w:t>
      </w:r>
      <w:r w:rsidRPr="00665A9A">
        <w:rPr>
          <w:rFonts w:ascii="Nissan Brand Light" w:eastAsia="微軟正黑體" w:hAnsi="Nissan Brand Light"/>
          <w:color w:val="000000" w:themeColor="text1"/>
        </w:rPr>
        <w:t>深獲消費者的口碑青睞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，</w:t>
      </w:r>
      <w:r w:rsidR="00FD78CB" w:rsidRPr="00665A9A">
        <w:rPr>
          <w:rFonts w:ascii="Nissan Brand Light" w:eastAsia="微軟正黑體" w:hAnsi="Nissan Brand Light" w:hint="eastAsia"/>
          <w:color w:val="000000" w:themeColor="text1"/>
        </w:rPr>
        <w:t>具備</w:t>
      </w:r>
      <w:r w:rsidR="00FD78CB" w:rsidRPr="00665A9A">
        <w:rPr>
          <w:rFonts w:ascii="微軟正黑體" w:eastAsia="微軟正黑體" w:hAnsi="微軟正黑體" w:hint="eastAsia"/>
          <w:color w:val="000000" w:themeColor="text1"/>
        </w:rPr>
        <w:t>四大核心競爭優勢：</w:t>
      </w:r>
      <w:r w:rsidR="00A374DA" w:rsidRPr="00665A9A">
        <w:rPr>
          <w:rFonts w:ascii="微軟正黑體" w:eastAsia="微軟正黑體" w:hAnsi="微軟正黑體" w:hint="eastAsia"/>
          <w:color w:val="000000" w:themeColor="text1"/>
        </w:rPr>
        <w:t>「時</w:t>
      </w:r>
      <w:r w:rsidR="00A374DA" w:rsidRPr="00665A9A">
        <w:rPr>
          <w:rFonts w:ascii="微軟正黑體" w:eastAsia="微軟正黑體" w:hAnsi="微軟正黑體" w:hint="eastAsia"/>
          <w:color w:val="000000" w:themeColor="text1"/>
        </w:rPr>
        <w:lastRenderedPageBreak/>
        <w:t>尚造型設計」、「科技安全防護」、「全新動</w:t>
      </w:r>
      <w:r w:rsidR="00FD78CB" w:rsidRPr="00665A9A">
        <w:rPr>
          <w:rFonts w:ascii="微軟正黑體" w:eastAsia="微軟正黑體" w:hAnsi="微軟正黑體" w:hint="eastAsia"/>
          <w:color w:val="000000" w:themeColor="text1"/>
        </w:rPr>
        <w:t>能系統」以及完整「主被動</w:t>
      </w:r>
      <w:proofErr w:type="gramStart"/>
      <w:r w:rsidR="00FD78CB" w:rsidRPr="00665A9A">
        <w:rPr>
          <w:rFonts w:ascii="微軟正黑體" w:eastAsia="微軟正黑體" w:hAnsi="微軟正黑體" w:hint="eastAsia"/>
          <w:color w:val="000000" w:themeColor="text1"/>
        </w:rPr>
        <w:t>安全智行</w:t>
      </w:r>
      <w:proofErr w:type="gramEnd"/>
      <w:r w:rsidR="00FD78CB" w:rsidRPr="00665A9A">
        <w:rPr>
          <w:rFonts w:ascii="微軟正黑體" w:eastAsia="微軟正黑體" w:hAnsi="微軟正黑體" w:hint="eastAsia"/>
          <w:color w:val="000000" w:themeColor="text1"/>
        </w:rPr>
        <w:t>科技」</w:t>
      </w:r>
      <w:r w:rsidR="00E93026" w:rsidRPr="00665A9A">
        <w:rPr>
          <w:rFonts w:ascii="Nissan Brand Light" w:eastAsia="微軟正黑體" w:hAnsi="Nissan Brand Light"/>
          <w:color w:val="000000" w:themeColor="text1"/>
        </w:rPr>
        <w:t>，</w:t>
      </w:r>
      <w:r w:rsidR="00E93026" w:rsidRPr="00665A9A">
        <w:rPr>
          <w:rFonts w:ascii="Nissan Brand Light" w:eastAsia="微軟正黑體" w:hAnsi="Nissan Brand Light" w:hint="eastAsia"/>
          <w:color w:val="000000" w:themeColor="text1"/>
        </w:rPr>
        <w:t>更擁有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絕佳的油耗表現，強大產品</w:t>
      </w:r>
      <w:proofErr w:type="gramStart"/>
      <w:r w:rsidR="00554B3D" w:rsidRPr="00665A9A">
        <w:rPr>
          <w:rFonts w:ascii="Nissan Brand Light" w:eastAsia="微軟正黑體" w:hAnsi="Nissan Brand Light"/>
          <w:color w:val="000000" w:themeColor="text1"/>
        </w:rPr>
        <w:t>力完勝</w:t>
      </w:r>
      <w:proofErr w:type="gramEnd"/>
      <w:r w:rsidR="00554B3D" w:rsidRPr="00665A9A">
        <w:rPr>
          <w:rFonts w:ascii="Nissan Brand Light" w:eastAsia="微軟正黑體" w:hAnsi="Nissan Brand Light"/>
          <w:color w:val="000000" w:themeColor="text1"/>
        </w:rPr>
        <w:t>同級車款。這次</w:t>
      </w:r>
      <w:r w:rsidR="002722DA" w:rsidRPr="00665A9A">
        <w:rPr>
          <w:rFonts w:ascii="Nissan Brand Light" w:eastAsia="微軟正黑體" w:hAnsi="Nissan Brand Light" w:hint="eastAsia"/>
          <w:color w:val="000000" w:themeColor="text1"/>
        </w:rPr>
        <w:t xml:space="preserve">NISSAN 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KICKS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哈</w:t>
      </w:r>
      <w:proofErr w:type="gramStart"/>
      <w:r w:rsidR="00554B3D" w:rsidRPr="00665A9A">
        <w:rPr>
          <w:rFonts w:ascii="Nissan Brand Light" w:eastAsia="微軟正黑體" w:hAnsi="Nissan Brand Light"/>
          <w:color w:val="000000" w:themeColor="text1"/>
        </w:rPr>
        <w:t>騷</w:t>
      </w:r>
      <w:proofErr w:type="gramEnd"/>
      <w:r w:rsidR="00554B3D" w:rsidRPr="00665A9A">
        <w:rPr>
          <w:rFonts w:ascii="Nissan Brand Light" w:eastAsia="微軟正黑體" w:hAnsi="Nissan Brand Light"/>
          <w:color w:val="000000" w:themeColor="text1"/>
        </w:rPr>
        <w:t>版再度進化，承襲原本核心產品力外，增添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17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吋</w:t>
      </w:r>
      <w:r w:rsidR="00554B3D" w:rsidRPr="00665A9A">
        <w:rPr>
          <w:rFonts w:ascii="Nissan Brand Light" w:eastAsia="微軟正黑體" w:hAnsi="Nissan Brand Light" w:hint="eastAsia"/>
          <w:color w:val="000000" w:themeColor="text1"/>
        </w:rPr>
        <w:t>潮流</w:t>
      </w:r>
      <w:proofErr w:type="gramStart"/>
      <w:r w:rsidR="00554B3D" w:rsidRPr="00665A9A">
        <w:rPr>
          <w:rFonts w:ascii="Nissan Brand Light" w:eastAsia="微軟正黑體" w:hAnsi="Nissan Brand Light" w:hint="eastAsia"/>
          <w:color w:val="000000" w:themeColor="text1"/>
        </w:rPr>
        <w:t>撞色視覺系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黑鋁圈</w:t>
      </w:r>
      <w:proofErr w:type="gramEnd"/>
      <w:r w:rsidR="00554B3D" w:rsidRPr="00665A9A">
        <w:rPr>
          <w:rFonts w:ascii="Nissan Brand Light" w:eastAsia="微軟正黑體" w:hAnsi="Nissan Brand Light"/>
          <w:color w:val="000000" w:themeColor="text1"/>
        </w:rPr>
        <w:t>、</w:t>
      </w:r>
      <w:r w:rsidR="00554B3D" w:rsidRPr="00665A9A">
        <w:rPr>
          <w:rFonts w:ascii="Nissan Brand Light" w:eastAsia="微軟正黑體" w:hAnsi="Nissan Brand Light" w:hint="eastAsia"/>
          <w:color w:val="000000" w:themeColor="text1"/>
        </w:rPr>
        <w:t>及含有</w:t>
      </w:r>
      <w:proofErr w:type="gramStart"/>
      <w:r w:rsidR="00554B3D" w:rsidRPr="00665A9A">
        <w:rPr>
          <w:rFonts w:ascii="Nissan Brand Light" w:eastAsia="微軟正黑體" w:hAnsi="Nissan Brand Light" w:hint="eastAsia"/>
          <w:color w:val="000000" w:themeColor="text1"/>
        </w:rPr>
        <w:t>前後雙錄像</w:t>
      </w:r>
      <w:proofErr w:type="gramEnd"/>
      <w:r w:rsidR="00554B3D" w:rsidRPr="00665A9A">
        <w:rPr>
          <w:rFonts w:ascii="Nissan Brand Light" w:eastAsia="微軟正黑體" w:hAnsi="Nissan Brand Light" w:hint="eastAsia"/>
          <w:color w:val="000000" w:themeColor="text1"/>
        </w:rPr>
        <w:t>功能的</w:t>
      </w:r>
      <w:proofErr w:type="spellStart"/>
      <w:r w:rsidR="002722DA" w:rsidRPr="00665A9A">
        <w:rPr>
          <w:rFonts w:ascii="Nissan Brand Light" w:eastAsia="微軟正黑體" w:hAnsi="Nissan Brand Light" w:hint="eastAsia"/>
          <w:color w:val="000000" w:themeColor="text1"/>
        </w:rPr>
        <w:t>X</w:t>
      </w:r>
      <w:r w:rsidR="002722DA" w:rsidRPr="00665A9A">
        <w:rPr>
          <w:rFonts w:ascii="Nissan Brand Light" w:eastAsia="微軟正黑體" w:hAnsi="Nissan Brand Light"/>
          <w:color w:val="000000" w:themeColor="text1"/>
        </w:rPr>
        <w:t>miro</w:t>
      </w:r>
      <w:proofErr w:type="spellEnd"/>
      <w:r w:rsidR="00554B3D" w:rsidRPr="00665A9A">
        <w:rPr>
          <w:rFonts w:ascii="Nissan Brand Light" w:eastAsia="微軟正黑體" w:hAnsi="Nissan Brand Light"/>
          <w:color w:val="000000" w:themeColor="text1"/>
        </w:rPr>
        <w:t>電子後</w:t>
      </w:r>
      <w:r w:rsidR="00554B3D" w:rsidRPr="00665A9A">
        <w:rPr>
          <w:rFonts w:ascii="Nissan Brand Light" w:eastAsia="微軟正黑體" w:hAnsi="Nissan Brand Light" w:hint="eastAsia"/>
          <w:color w:val="000000" w:themeColor="text1"/>
        </w:rPr>
        <w:t>視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鏡</w:t>
      </w:r>
      <w:r w:rsidR="00A70CAE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proofErr w:type="gramStart"/>
      <w:r w:rsidR="00A70CAE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A70CAE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3)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，配備</w:t>
      </w:r>
      <w:r w:rsidR="002722DA" w:rsidRPr="00665A9A">
        <w:rPr>
          <w:rFonts w:ascii="Nissan Brand Light" w:eastAsia="微軟正黑體" w:hAnsi="Nissan Brand Light" w:hint="eastAsia"/>
          <w:color w:val="000000" w:themeColor="text1"/>
        </w:rPr>
        <w:t>升級</w:t>
      </w:r>
      <w:proofErr w:type="gramStart"/>
      <w:r w:rsidR="002722DA" w:rsidRPr="00665A9A">
        <w:rPr>
          <w:rFonts w:ascii="Nissan Brand Light" w:eastAsia="微軟正黑體" w:hAnsi="Nissan Brand Light" w:hint="eastAsia"/>
          <w:color w:val="000000" w:themeColor="text1"/>
        </w:rPr>
        <w:t>不</w:t>
      </w:r>
      <w:proofErr w:type="gramEnd"/>
      <w:r w:rsidR="002722DA" w:rsidRPr="00665A9A">
        <w:rPr>
          <w:rFonts w:ascii="Nissan Brand Light" w:eastAsia="微軟正黑體" w:hAnsi="Nissan Brand Light" w:hint="eastAsia"/>
          <w:color w:val="000000" w:themeColor="text1"/>
        </w:rPr>
        <w:t>加價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，</w:t>
      </w:r>
      <w:r w:rsidR="00E87C38" w:rsidRPr="00665A9A">
        <w:rPr>
          <w:rFonts w:ascii="Nissan Brand Light" w:eastAsia="微軟正黑體" w:hAnsi="Nissan Brand Light" w:hint="eastAsia"/>
          <w:color w:val="000000" w:themeColor="text1"/>
        </w:rPr>
        <w:t>限量</w:t>
      </w:r>
      <w:r w:rsidR="002722DA" w:rsidRPr="00665A9A">
        <w:rPr>
          <w:rFonts w:ascii="Nissan Brand Light" w:eastAsia="微軟正黑體" w:hAnsi="Nissan Brand Light" w:hint="eastAsia"/>
          <w:color w:val="000000" w:themeColor="text1"/>
        </w:rPr>
        <w:t>推出</w:t>
      </w:r>
      <w:r w:rsidR="00E87C38" w:rsidRPr="00665A9A">
        <w:rPr>
          <w:rFonts w:ascii="Nissan Brand Light" w:eastAsia="微軟正黑體" w:hAnsi="Nissan Brand Light" w:hint="eastAsia"/>
          <w:color w:val="000000" w:themeColor="text1"/>
        </w:rPr>
        <w:t>3</w:t>
      </w:r>
      <w:r w:rsidR="00E87C38" w:rsidRPr="00665A9A">
        <w:rPr>
          <w:rFonts w:ascii="Nissan Brand Light" w:eastAsia="微軟正黑體" w:hAnsi="Nissan Brand Light"/>
          <w:color w:val="000000" w:themeColor="text1"/>
        </w:rPr>
        <w:t>00</w:t>
      </w:r>
      <w:r w:rsidR="002722DA" w:rsidRPr="00665A9A">
        <w:rPr>
          <w:rFonts w:ascii="Nissan Brand Light" w:eastAsia="微軟正黑體" w:hAnsi="Nissan Brand Light" w:hint="eastAsia"/>
          <w:color w:val="000000" w:themeColor="text1"/>
        </w:rPr>
        <w:t>台</w:t>
      </w:r>
      <w:r w:rsidR="00943FDD" w:rsidRPr="00665A9A">
        <w:rPr>
          <w:rFonts w:ascii="Nissan Brand Light" w:eastAsia="微軟正黑體" w:hAnsi="Nissan Brand Light" w:hint="eastAsia"/>
          <w:color w:val="000000" w:themeColor="text1"/>
        </w:rPr>
        <w:t>。</w:t>
      </w:r>
    </w:p>
    <w:p w:rsidR="00730413" w:rsidRPr="00665A9A" w:rsidRDefault="00774D66" w:rsidP="00730413">
      <w:pPr>
        <w:snapToGrid w:val="0"/>
        <w:spacing w:line="480" w:lineRule="exact"/>
        <w:jc w:val="both"/>
        <w:rPr>
          <w:rFonts w:ascii="Nissan Brand Light" w:eastAsia="微軟正黑體" w:hAnsi="Nissan Brand Light"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除了外型搶眼的</w:t>
      </w:r>
      <w:r w:rsidR="00730413" w:rsidRPr="00665A9A">
        <w:rPr>
          <w:rFonts w:ascii="Nissan Brand Light" w:eastAsia="微軟正黑體" w:hAnsi="Nissan Brand Light" w:hint="eastAsia"/>
          <w:color w:val="000000" w:themeColor="text1"/>
        </w:rPr>
        <w:t>限量</w:t>
      </w:r>
      <w:r w:rsidR="0081566C" w:rsidRPr="00665A9A">
        <w:rPr>
          <w:rFonts w:ascii="Nissan Brand Light" w:eastAsia="微軟正黑體" w:hAnsi="Nissan Brand Light" w:hint="eastAsia"/>
          <w:color w:val="000000" w:themeColor="text1"/>
        </w:rPr>
        <w:t>哈</w:t>
      </w:r>
      <w:proofErr w:type="gramStart"/>
      <w:r w:rsidR="0081566C" w:rsidRPr="00665A9A">
        <w:rPr>
          <w:rFonts w:ascii="Nissan Brand Light" w:eastAsia="微軟正黑體" w:hAnsi="Nissan Brand Light" w:hint="eastAsia"/>
          <w:color w:val="000000" w:themeColor="text1"/>
        </w:rPr>
        <w:t>騷</w:t>
      </w:r>
      <w:proofErr w:type="gramEnd"/>
      <w:r w:rsidR="0081566C" w:rsidRPr="00665A9A">
        <w:rPr>
          <w:rFonts w:ascii="Nissan Brand Light" w:eastAsia="微軟正黑體" w:hAnsi="Nissan Brand Light" w:hint="eastAsia"/>
          <w:color w:val="000000" w:themeColor="text1"/>
        </w:rPr>
        <w:t>版之外，裕隆日產亦推出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KICKS</w:t>
      </w:r>
      <w:r w:rsidR="0081566C" w:rsidRPr="00665A9A">
        <w:rPr>
          <w:rFonts w:ascii="Nissan Brand Light" w:eastAsia="微軟正黑體" w:hAnsi="Nissan Brand Light" w:hint="eastAsia"/>
          <w:color w:val="000000" w:themeColor="text1"/>
        </w:rPr>
        <w:t>個性化套件，表達</w:t>
      </w:r>
      <w:r w:rsidR="0081566C" w:rsidRPr="00665A9A">
        <w:rPr>
          <w:rFonts w:ascii="Nissan Brand Light" w:eastAsia="微軟正黑體" w:hAnsi="Nissan Brand Light" w:hint="eastAsia"/>
          <w:color w:val="000000" w:themeColor="text1"/>
        </w:rPr>
        <w:t>K</w:t>
      </w:r>
      <w:r w:rsidR="0081566C" w:rsidRPr="00665A9A">
        <w:rPr>
          <w:rFonts w:ascii="Nissan Brand Light" w:eastAsia="微軟正黑體" w:hAnsi="Nissan Brand Light"/>
          <w:color w:val="000000" w:themeColor="text1"/>
        </w:rPr>
        <w:t>ICKS</w:t>
      </w:r>
      <w:r w:rsidR="0081566C" w:rsidRPr="00665A9A">
        <w:rPr>
          <w:rFonts w:ascii="Nissan Brand Light" w:eastAsia="微軟正黑體" w:hAnsi="Nissan Brand Light" w:hint="eastAsia"/>
          <w:color w:val="000000" w:themeColor="text1"/>
        </w:rPr>
        <w:t>拒絕單調，不隨波逐流的產品個性，預計以</w:t>
      </w:r>
      <w:r w:rsidR="00E32A4D" w:rsidRPr="00665A9A">
        <w:rPr>
          <w:rFonts w:ascii="Nissan Brand Light" w:eastAsia="微軟正黑體" w:hAnsi="Nissan Brand Light" w:hint="eastAsia"/>
          <w:color w:val="000000" w:themeColor="text1"/>
        </w:rPr>
        <w:t>專屬造型</w:t>
      </w:r>
      <w:r w:rsidR="00FA1DD9" w:rsidRPr="00665A9A">
        <w:rPr>
          <w:rFonts w:ascii="Nissan Brand Light" w:eastAsia="微軟正黑體" w:hAnsi="Nissan Brand Light" w:hint="eastAsia"/>
          <w:color w:val="000000" w:themeColor="text1"/>
        </w:rPr>
        <w:t>車貼</w:t>
      </w:r>
      <w:r w:rsidR="0081566C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(</w:t>
      </w:r>
      <w:proofErr w:type="gramStart"/>
      <w:r w:rsidR="0081566C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註</w:t>
      </w:r>
      <w:proofErr w:type="gramEnd"/>
      <w:r w:rsidR="00A70CAE" w:rsidRPr="00665A9A">
        <w:rPr>
          <w:rFonts w:ascii="Nissan Brand Light" w:eastAsia="微軟正黑體" w:hAnsi="Nissan Brand Light"/>
          <w:color w:val="000000" w:themeColor="text1"/>
          <w:sz w:val="20"/>
          <w:szCs w:val="20"/>
        </w:rPr>
        <w:t>4</w:t>
      </w:r>
      <w:r w:rsidR="0081566C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)</w:t>
      </w:r>
      <w:r w:rsidR="0081566C" w:rsidRPr="00665A9A">
        <w:rPr>
          <w:rFonts w:ascii="Nissan Brand Light" w:eastAsia="微軟正黑體" w:hAnsi="Nissan Brand Light" w:hint="eastAsia"/>
          <w:color w:val="000000" w:themeColor="text1"/>
        </w:rPr>
        <w:t>與各位消費者見面，敬請各位消費者期待。</w:t>
      </w:r>
    </w:p>
    <w:p w:rsidR="00554B3D" w:rsidRPr="00665A9A" w:rsidRDefault="00554B3D" w:rsidP="00391272">
      <w:pPr>
        <w:snapToGrid w:val="0"/>
        <w:spacing w:line="480" w:lineRule="exact"/>
        <w:rPr>
          <w:rFonts w:ascii="Nissan Brand Light" w:eastAsia="微軟正黑體" w:hAnsi="Nissan Brand Light"/>
          <w:color w:val="000000" w:themeColor="text1"/>
        </w:rPr>
      </w:pPr>
    </w:p>
    <w:p w:rsidR="00730413" w:rsidRPr="00665A9A" w:rsidRDefault="00ED3E45" w:rsidP="00391272">
      <w:pPr>
        <w:snapToGrid w:val="0"/>
        <w:spacing w:line="480" w:lineRule="exact"/>
        <w:rPr>
          <w:rFonts w:ascii="Nissan Brand Light" w:eastAsia="微軟正黑體" w:hAnsi="Nissan Brand Light"/>
          <w:b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NISSAN </w:t>
      </w:r>
      <w:r w:rsidRPr="00665A9A">
        <w:rPr>
          <w:rFonts w:ascii="Nissan Brand Light" w:eastAsia="微軟正黑體" w:hAnsi="Nissan Brand Light"/>
          <w:b/>
          <w:color w:val="000000" w:themeColor="text1"/>
        </w:rPr>
        <w:t>KICKS</w:t>
      </w:r>
      <w:r w:rsidRPr="00665A9A">
        <w:rPr>
          <w:rFonts w:ascii="Nissan Brand Light" w:eastAsia="微軟正黑體" w:hAnsi="Nissan Brand Light"/>
          <w:b/>
          <w:color w:val="000000" w:themeColor="text1"/>
        </w:rPr>
        <w:t>哈</w:t>
      </w:r>
      <w:proofErr w:type="gramStart"/>
      <w:r w:rsidRPr="00665A9A">
        <w:rPr>
          <w:rFonts w:ascii="Nissan Brand Light" w:eastAsia="微軟正黑體" w:hAnsi="Nissan Brand Light"/>
          <w:b/>
          <w:color w:val="000000" w:themeColor="text1"/>
        </w:rPr>
        <w:t>騷</w:t>
      </w:r>
      <w:proofErr w:type="gramEnd"/>
      <w:r w:rsidRPr="00665A9A">
        <w:rPr>
          <w:rFonts w:ascii="Nissan Brand Light" w:eastAsia="微軟正黑體" w:hAnsi="Nissan Brand Light"/>
          <w:b/>
          <w:color w:val="000000" w:themeColor="text1"/>
        </w:rPr>
        <w:t>版</w:t>
      </w:r>
      <w:r w:rsidR="008848D1" w:rsidRPr="00665A9A">
        <w:rPr>
          <w:rFonts w:ascii="Nissan Brand Light" w:eastAsia="微軟正黑體" w:hAnsi="Nissan Brand Light" w:hint="eastAsia"/>
          <w:b/>
          <w:color w:val="000000" w:themeColor="text1"/>
        </w:rPr>
        <w:t>全新限量上市</w:t>
      </w:r>
      <w:r w:rsidR="008848D1" w:rsidRPr="00665A9A">
        <w:rPr>
          <w:rFonts w:ascii="Nissan Brand Light" w:eastAsia="微軟正黑體" w:hAnsi="Nissan Brand Light" w:hint="eastAsia"/>
          <w:b/>
          <w:color w:val="000000" w:themeColor="text1"/>
        </w:rPr>
        <w:t xml:space="preserve">  </w:t>
      </w:r>
      <w:r w:rsidR="00730413" w:rsidRPr="00665A9A">
        <w:rPr>
          <w:rFonts w:ascii="Nissan Brand Light" w:eastAsia="微軟正黑體" w:hAnsi="Nissan Brand Light" w:hint="eastAsia"/>
          <w:b/>
          <w:color w:val="000000" w:themeColor="text1"/>
        </w:rPr>
        <w:t>本月</w:t>
      </w:r>
      <w:proofErr w:type="gramStart"/>
      <w:r w:rsidR="00730413" w:rsidRPr="00665A9A">
        <w:rPr>
          <w:rFonts w:ascii="Nissan Brand Light" w:eastAsia="微軟正黑體" w:hAnsi="Nissan Brand Light" w:hint="eastAsia"/>
          <w:b/>
          <w:color w:val="000000" w:themeColor="text1"/>
        </w:rPr>
        <w:t>入主再享</w:t>
      </w:r>
      <w:proofErr w:type="gramEnd"/>
      <w:r w:rsidR="00730413" w:rsidRPr="00665A9A">
        <w:rPr>
          <w:rFonts w:ascii="Nissan Brand Light" w:eastAsia="微軟正黑體" w:hAnsi="Nissan Brand Light" w:hint="eastAsia"/>
          <w:b/>
          <w:color w:val="000000" w:themeColor="text1"/>
        </w:rPr>
        <w:t>NISSAN</w:t>
      </w:r>
      <w:proofErr w:type="gramStart"/>
      <w:r w:rsidR="00730413" w:rsidRPr="00665A9A">
        <w:rPr>
          <w:rFonts w:ascii="Nissan Brand Light" w:eastAsia="微軟正黑體" w:hAnsi="Nissan Brand Light" w:hint="eastAsia"/>
          <w:b/>
          <w:color w:val="000000" w:themeColor="text1"/>
        </w:rPr>
        <w:t>振興超狂</w:t>
      </w:r>
      <w:r w:rsidR="00730413" w:rsidRPr="00665A9A">
        <w:rPr>
          <w:rFonts w:ascii="Nissan Brand Light" w:eastAsia="微軟正黑體" w:hAnsi="Nissan Brand Light" w:hint="eastAsia"/>
          <w:b/>
          <w:color w:val="000000" w:themeColor="text1"/>
        </w:rPr>
        <w:t>8</w:t>
      </w:r>
      <w:r w:rsidR="00730413" w:rsidRPr="00665A9A">
        <w:rPr>
          <w:rFonts w:ascii="Nissan Brand Light" w:eastAsia="微軟正黑體" w:hAnsi="Nissan Brand Light" w:hint="eastAsia"/>
          <w:b/>
          <w:color w:val="000000" w:themeColor="text1"/>
        </w:rPr>
        <w:t>倍</w:t>
      </w:r>
      <w:proofErr w:type="gramEnd"/>
    </w:p>
    <w:p w:rsidR="00730413" w:rsidRPr="00665A9A" w:rsidRDefault="002722DA" w:rsidP="00391272">
      <w:pPr>
        <w:snapToGrid w:val="0"/>
        <w:spacing w:line="480" w:lineRule="exact"/>
        <w:rPr>
          <w:rFonts w:ascii="Nissan Brand Light" w:eastAsia="微軟正黑體" w:hAnsi="Nissan Brand Light"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裕隆日產總經理蔡文榮表示，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NISSAN KICKS</w:t>
      </w:r>
      <w:r w:rsidR="00E87C38" w:rsidRPr="00665A9A">
        <w:rPr>
          <w:rFonts w:ascii="Nissan Brand Light" w:eastAsia="微軟正黑體" w:hAnsi="Nissan Brand Light"/>
          <w:color w:val="000000" w:themeColor="text1"/>
        </w:rPr>
        <w:t>是</w:t>
      </w:r>
      <w:r w:rsidR="00DA3095" w:rsidRPr="00665A9A">
        <w:rPr>
          <w:rFonts w:ascii="Nissan Brand Light" w:eastAsia="微軟正黑體" w:hAnsi="Nissan Brand Light" w:hint="eastAsia"/>
          <w:color w:val="000000" w:themeColor="text1"/>
        </w:rPr>
        <w:t>國產</w:t>
      </w:r>
      <w:r w:rsidR="00DA3095" w:rsidRPr="00665A9A">
        <w:rPr>
          <w:rFonts w:ascii="微軟正黑體" w:eastAsia="微軟正黑體" w:hAnsi="微軟正黑體" w:hint="eastAsia"/>
          <w:color w:val="000000" w:themeColor="text1"/>
        </w:rPr>
        <w:t>小型SUV</w:t>
      </w:r>
      <w:r w:rsidR="00E87C38" w:rsidRPr="00665A9A">
        <w:rPr>
          <w:rFonts w:ascii="Nissan Brand Light" w:eastAsia="微軟正黑體" w:hAnsi="Nissan Brand Light"/>
          <w:color w:val="000000" w:themeColor="text1"/>
        </w:rPr>
        <w:t>的指標車款，</w:t>
      </w:r>
      <w:r w:rsidR="00DA3095" w:rsidRPr="00665A9A">
        <w:rPr>
          <w:rFonts w:ascii="Nissan Brand Light" w:eastAsia="微軟正黑體" w:hAnsi="Nissan Brand Light" w:hint="eastAsia"/>
          <w:color w:val="000000" w:themeColor="text1"/>
        </w:rPr>
        <w:t>也</w:t>
      </w:r>
      <w:r w:rsidR="00DA3095" w:rsidRPr="00665A9A">
        <w:rPr>
          <w:rFonts w:ascii="微軟正黑體" w:eastAsia="微軟正黑體" w:hAnsi="微軟正黑體" w:hint="eastAsia"/>
          <w:color w:val="000000" w:themeColor="text1"/>
        </w:rPr>
        <w:t>是裕隆日產近年來最成功的車款之一，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為</w:t>
      </w:r>
      <w:r w:rsidR="00ED3E45" w:rsidRPr="00665A9A">
        <w:rPr>
          <w:rFonts w:ascii="Nissan Brand Light" w:eastAsia="微軟正黑體" w:hAnsi="Nissan Brand Light"/>
          <w:color w:val="000000" w:themeColor="text1"/>
        </w:rPr>
        <w:t>感謝廣大</w:t>
      </w:r>
      <w:r w:rsidR="00ED3E45" w:rsidRPr="00665A9A">
        <w:rPr>
          <w:rFonts w:ascii="Nissan Brand Light" w:eastAsia="微軟正黑體" w:hAnsi="Nissan Brand Light" w:hint="eastAsia"/>
          <w:color w:val="000000" w:themeColor="text1"/>
        </w:rPr>
        <w:t>車主</w:t>
      </w:r>
      <w:r w:rsidRPr="00665A9A">
        <w:rPr>
          <w:rFonts w:ascii="Nissan Brand Light" w:eastAsia="微軟正黑體" w:hAnsi="Nissan Brand Light"/>
          <w:color w:val="000000" w:themeColor="text1"/>
        </w:rPr>
        <w:t>的熱烈支持，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在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COV</w:t>
      </w:r>
      <w:r w:rsidR="00554B3D" w:rsidRPr="00665A9A">
        <w:rPr>
          <w:rFonts w:ascii="Nissan Brand Light" w:eastAsia="微軟正黑體" w:hAnsi="Nissan Brand Light" w:hint="eastAsia"/>
          <w:color w:val="000000" w:themeColor="text1"/>
        </w:rPr>
        <w:t>ID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-19</w:t>
      </w:r>
      <w:proofErr w:type="gramStart"/>
      <w:r w:rsidRPr="00665A9A">
        <w:rPr>
          <w:rFonts w:ascii="Nissan Brand Light" w:eastAsia="微軟正黑體" w:hAnsi="Nissan Brand Light"/>
          <w:color w:val="000000" w:themeColor="text1"/>
        </w:rPr>
        <w:t>疫</w:t>
      </w:r>
      <w:proofErr w:type="gramEnd"/>
      <w:r w:rsidRPr="00665A9A">
        <w:rPr>
          <w:rFonts w:ascii="Nissan Brand Light" w:eastAsia="微軟正黑體" w:hAnsi="Nissan Brand Light"/>
          <w:color w:val="000000" w:themeColor="text1"/>
        </w:rPr>
        <w:t>情影響下，裕隆</w:t>
      </w:r>
      <w:proofErr w:type="gramStart"/>
      <w:r w:rsidRPr="00665A9A">
        <w:rPr>
          <w:rFonts w:ascii="Nissan Brand Light" w:eastAsia="微軟正黑體" w:hAnsi="Nissan Brand Light"/>
          <w:color w:val="000000" w:themeColor="text1"/>
        </w:rPr>
        <w:t>日產仍克服</w:t>
      </w:r>
      <w:proofErr w:type="gramEnd"/>
      <w:r w:rsidRPr="00665A9A">
        <w:rPr>
          <w:rFonts w:ascii="Nissan Brand Light" w:eastAsia="微軟正黑體" w:hAnsi="Nissan Brand Light"/>
          <w:color w:val="000000" w:themeColor="text1"/>
        </w:rPr>
        <w:t>原物料上漲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，以及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汽車晶片短缺</w:t>
      </w:r>
      <w:r w:rsidR="00E36912" w:rsidRPr="00665A9A">
        <w:rPr>
          <w:rFonts w:ascii="Nissan Brand Light" w:eastAsia="微軟正黑體" w:hAnsi="Nissan Brand Light" w:hint="eastAsia"/>
          <w:color w:val="000000" w:themeColor="text1"/>
        </w:rPr>
        <w:t>現況</w:t>
      </w:r>
      <w:r w:rsidR="00E36912" w:rsidRPr="00665A9A">
        <w:rPr>
          <w:rFonts w:ascii="Nissan Brand Light" w:eastAsia="微軟正黑體" w:hAnsi="Nissan Brand Light"/>
          <w:color w:val="000000" w:themeColor="text1"/>
        </w:rPr>
        <w:t>，提供</w:t>
      </w:r>
      <w:r w:rsidR="00E36912" w:rsidRPr="00665A9A">
        <w:rPr>
          <w:rFonts w:ascii="Nissan Brand Light" w:eastAsia="微軟正黑體" w:hAnsi="Nissan Brand Light" w:hint="eastAsia"/>
          <w:color w:val="000000" w:themeColor="text1"/>
        </w:rPr>
        <w:t>超高</w:t>
      </w:r>
      <w:r w:rsidR="00E36912" w:rsidRPr="00665A9A">
        <w:rPr>
          <w:rFonts w:ascii="Nissan Brand Light" w:eastAsia="微軟正黑體" w:hAnsi="Nissan Brand Light" w:hint="eastAsia"/>
          <w:color w:val="000000" w:themeColor="text1"/>
        </w:rPr>
        <w:t>CP</w:t>
      </w:r>
      <w:r w:rsidR="00E36912" w:rsidRPr="00665A9A">
        <w:rPr>
          <w:rFonts w:ascii="Nissan Brand Light" w:eastAsia="微軟正黑體" w:hAnsi="Nissan Brand Light" w:hint="eastAsia"/>
          <w:color w:val="000000" w:themeColor="text1"/>
        </w:rPr>
        <w:t>值</w:t>
      </w:r>
      <w:r w:rsidR="00730413" w:rsidRPr="00665A9A">
        <w:rPr>
          <w:rFonts w:ascii="Nissan Brand Light" w:eastAsia="微軟正黑體" w:hAnsi="Nissan Brand Light"/>
          <w:color w:val="000000" w:themeColor="text1"/>
        </w:rPr>
        <w:t>的產品給消費者</w:t>
      </w:r>
      <w:r w:rsidR="00730413" w:rsidRPr="00665A9A">
        <w:rPr>
          <w:rFonts w:ascii="Nissan Brand Light" w:eastAsia="微軟正黑體" w:hAnsi="Nissan Brand Light" w:hint="eastAsia"/>
          <w:color w:val="000000" w:themeColor="text1"/>
        </w:rPr>
        <w:t>。</w:t>
      </w:r>
    </w:p>
    <w:p w:rsidR="0016581D" w:rsidRPr="00665A9A" w:rsidRDefault="00730413" w:rsidP="00391272">
      <w:pPr>
        <w:snapToGrid w:val="0"/>
        <w:spacing w:line="480" w:lineRule="exact"/>
        <w:rPr>
          <w:rFonts w:ascii="Nissan Brand Light" w:eastAsia="微軟正黑體" w:hAnsi="Nissan Brand Light"/>
          <w:color w:val="000000" w:themeColor="text1"/>
        </w:rPr>
      </w:pPr>
      <w:r w:rsidRPr="00665A9A">
        <w:rPr>
          <w:rFonts w:ascii="Nissan Brand Light" w:eastAsia="微軟正黑體" w:hAnsi="Nissan Brand Light" w:hint="eastAsia"/>
          <w:color w:val="000000" w:themeColor="text1"/>
        </w:rPr>
        <w:t xml:space="preserve">    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自即日起至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2</w:t>
      </w:r>
      <w:r w:rsidRPr="00665A9A">
        <w:rPr>
          <w:rFonts w:ascii="Nissan Brand Light" w:eastAsia="微軟正黑體" w:hAnsi="Nissan Brand Light"/>
          <w:color w:val="000000" w:themeColor="text1"/>
        </w:rPr>
        <w:t>021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年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9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月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3</w:t>
      </w:r>
      <w:r w:rsidRPr="00665A9A">
        <w:rPr>
          <w:rFonts w:ascii="Nissan Brand Light" w:eastAsia="微軟正黑體" w:hAnsi="Nissan Brand Light"/>
          <w:color w:val="000000" w:themeColor="text1"/>
        </w:rPr>
        <w:t>0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日止，入主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NISSAN KICKS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哈</w:t>
      </w:r>
      <w:proofErr w:type="gramStart"/>
      <w:r w:rsidRPr="00665A9A">
        <w:rPr>
          <w:rFonts w:ascii="Nissan Brand Light" w:eastAsia="微軟正黑體" w:hAnsi="Nissan Brand Light" w:hint="eastAsia"/>
          <w:color w:val="000000" w:themeColor="text1"/>
        </w:rPr>
        <w:t>騷</w:t>
      </w:r>
      <w:proofErr w:type="gramEnd"/>
      <w:r w:rsidRPr="00665A9A">
        <w:rPr>
          <w:rFonts w:ascii="Nissan Brand Light" w:eastAsia="微軟正黑體" w:hAnsi="Nissan Brand Light" w:hint="eastAsia"/>
          <w:color w:val="000000" w:themeColor="text1"/>
        </w:rPr>
        <w:t>版可搭配「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NISSAN</w:t>
      </w:r>
      <w:proofErr w:type="gramStart"/>
      <w:r w:rsidRPr="00665A9A">
        <w:rPr>
          <w:rFonts w:ascii="Nissan Brand Light" w:eastAsia="微軟正黑體" w:hAnsi="Nissan Brand Light" w:hint="eastAsia"/>
          <w:color w:val="000000" w:themeColor="text1"/>
        </w:rPr>
        <w:t>振興超狂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8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倍</w:t>
      </w:r>
      <w:proofErr w:type="gramEnd"/>
      <w:r w:rsidRPr="00665A9A">
        <w:rPr>
          <w:rFonts w:ascii="Nissan Brand Light" w:eastAsia="微軟正黑體" w:hAnsi="Nissan Brand Light" w:hint="eastAsia"/>
          <w:color w:val="000000" w:themeColor="text1"/>
        </w:rPr>
        <w:t>送」購車優惠，可享</w:t>
      </w:r>
      <w:r w:rsidRPr="00665A9A"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 w:rsidRPr="00665A9A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665A9A">
        <w:rPr>
          <w:rFonts w:ascii="Nissan Brand Regular" w:eastAsia="微軟正黑體" w:hAnsi="Nissan Brand Regular" w:cs="Arial" w:hint="eastAsia"/>
          <w:color w:val="000000" w:themeColor="text1"/>
        </w:rPr>
        <w:t>千振興</w:t>
      </w:r>
      <w:r w:rsidRPr="00665A9A">
        <w:rPr>
          <w:rFonts w:ascii="Nissan Brand Regular" w:eastAsia="微軟正黑體" w:hAnsi="Nissan Brand Regular" w:cs="Arial" w:hint="eastAsia"/>
          <w:color w:val="000000" w:themeColor="text1"/>
        </w:rPr>
        <w:t>8</w:t>
      </w:r>
      <w:r w:rsidRPr="00665A9A">
        <w:rPr>
          <w:rFonts w:ascii="Nissan Brand Regular" w:eastAsia="微軟正黑體" w:hAnsi="Nissan Brand Regular" w:cs="Arial" w:hint="eastAsia"/>
          <w:color w:val="000000" w:themeColor="text1"/>
        </w:rPr>
        <w:t>倍送」高額配件金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、「首</w:t>
      </w:r>
      <w:proofErr w:type="gramStart"/>
      <w:r w:rsidRPr="00665A9A">
        <w:rPr>
          <w:rFonts w:ascii="Nissan Brand Light" w:eastAsia="微軟正黑體" w:hAnsi="Nissan Brand Light" w:hint="eastAsia"/>
          <w:color w:val="000000" w:themeColor="text1"/>
        </w:rPr>
        <w:t>年丙式</w:t>
      </w:r>
      <w:proofErr w:type="gramEnd"/>
      <w:r w:rsidRPr="00665A9A">
        <w:rPr>
          <w:rFonts w:ascii="Nissan Brand Light" w:eastAsia="微軟正黑體" w:hAnsi="Nissan Brand Light" w:hint="eastAsia"/>
          <w:color w:val="000000" w:themeColor="text1"/>
        </w:rPr>
        <w:t>車體險」、「高額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0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利率」以及「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5</w:t>
      </w:r>
      <w:r w:rsidRPr="00665A9A">
        <w:rPr>
          <w:rFonts w:ascii="Nissan Brand Light" w:eastAsia="微軟正黑體" w:hAnsi="Nissan Brand Light" w:hint="eastAsia"/>
          <w:color w:val="000000" w:themeColor="text1"/>
        </w:rPr>
        <w:t>萬元舊換新優先領」等多項優惠，給消費者最超值的享受。</w:t>
      </w:r>
      <w:r w:rsidR="00E36912" w:rsidRPr="00665A9A">
        <w:rPr>
          <w:rFonts w:ascii="Nissan Brand Light" w:eastAsia="微軟正黑體" w:hAnsi="Nissan Brand Light" w:hint="eastAsia"/>
          <w:color w:val="000000" w:themeColor="text1"/>
        </w:rPr>
        <w:t>推出全新限量</w:t>
      </w:r>
      <w:r w:rsidR="00E36912" w:rsidRPr="00665A9A">
        <w:rPr>
          <w:rFonts w:ascii="Nissan Brand Light" w:eastAsia="微軟正黑體" w:hAnsi="Nissan Brand Light" w:hint="eastAsia"/>
          <w:color w:val="000000" w:themeColor="text1"/>
        </w:rPr>
        <w:t xml:space="preserve">NISSAN 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KICKS</w:t>
      </w:r>
      <w:r w:rsidR="00E36912" w:rsidRPr="00665A9A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哈</w:t>
      </w:r>
      <w:proofErr w:type="gramStart"/>
      <w:r w:rsidR="00554B3D" w:rsidRPr="00665A9A">
        <w:rPr>
          <w:rFonts w:ascii="Nissan Brand Light" w:eastAsia="微軟正黑體" w:hAnsi="Nissan Brand Light"/>
          <w:color w:val="000000" w:themeColor="text1"/>
        </w:rPr>
        <w:t>騷</w:t>
      </w:r>
      <w:proofErr w:type="gramEnd"/>
      <w:r w:rsidR="00554B3D" w:rsidRPr="00665A9A">
        <w:rPr>
          <w:rFonts w:ascii="Nissan Brand Light" w:eastAsia="微軟正黑體" w:hAnsi="Nissan Brand Light"/>
          <w:color w:val="000000" w:themeColor="text1"/>
        </w:rPr>
        <w:t>版</w:t>
      </w:r>
      <w:r w:rsidR="00DA3095" w:rsidRPr="00665A9A">
        <w:rPr>
          <w:rFonts w:ascii="Nissan Brand Light" w:eastAsia="微軟正黑體" w:hAnsi="Nissan Brand Light" w:hint="eastAsia"/>
          <w:color w:val="000000" w:themeColor="text1"/>
        </w:rPr>
        <w:t>。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誠摯邀請消費者親臨全國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NISSAN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展示中心，親身感受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NISSAN KICKS</w:t>
      </w:r>
      <w:r w:rsidR="00E36912" w:rsidRPr="00665A9A">
        <w:rPr>
          <w:rFonts w:ascii="Nissan Brand Light" w:eastAsia="微軟正黑體" w:hAnsi="Nissan Brand Light" w:hint="eastAsia"/>
          <w:color w:val="000000" w:themeColor="text1"/>
        </w:rPr>
        <w:t xml:space="preserve"> 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哈</w:t>
      </w:r>
      <w:proofErr w:type="gramStart"/>
      <w:r w:rsidR="00554B3D" w:rsidRPr="00665A9A">
        <w:rPr>
          <w:rFonts w:ascii="Nissan Brand Light" w:eastAsia="微軟正黑體" w:hAnsi="Nissan Brand Light"/>
          <w:color w:val="000000" w:themeColor="text1"/>
        </w:rPr>
        <w:t>騷</w:t>
      </w:r>
      <w:proofErr w:type="gramEnd"/>
      <w:r w:rsidR="00554B3D" w:rsidRPr="00665A9A">
        <w:rPr>
          <w:rFonts w:ascii="Nissan Brand Light" w:eastAsia="微軟正黑體" w:hAnsi="Nissan Brand Light"/>
          <w:color w:val="000000" w:themeColor="text1"/>
        </w:rPr>
        <w:t>版「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#</w:t>
      </w:r>
      <w:r w:rsidR="00554B3D" w:rsidRPr="00665A9A">
        <w:rPr>
          <w:rFonts w:ascii="Nissan Brand Light" w:eastAsia="微軟正黑體" w:hAnsi="Nissan Brand Light"/>
          <w:color w:val="000000" w:themeColor="text1"/>
        </w:rPr>
        <w:t>給單調一腳」的時尚魅力及超強產品力。</w:t>
      </w:r>
      <w:r w:rsidR="00577042" w:rsidRPr="00665A9A">
        <w:rPr>
          <w:rFonts w:ascii="Nissan Brand Light" w:eastAsia="微軟正黑體" w:hAnsi="Nissan Brand Light" w:hint="eastAsia"/>
          <w:color w:val="000000" w:themeColor="text1"/>
        </w:rPr>
        <w:t>相關優惠詳情請洽全國</w:t>
      </w:r>
      <w:r w:rsidR="00577042" w:rsidRPr="00665A9A">
        <w:rPr>
          <w:rFonts w:ascii="Nissan Brand Light" w:eastAsia="微軟正黑體" w:hAnsi="Nissan Brand Light" w:hint="eastAsia"/>
          <w:color w:val="000000" w:themeColor="text1"/>
        </w:rPr>
        <w:t>NISSAN</w:t>
      </w:r>
      <w:r w:rsidR="00577042" w:rsidRPr="00665A9A">
        <w:rPr>
          <w:rFonts w:ascii="Nissan Brand Light" w:eastAsia="微軟正黑體" w:hAnsi="Nissan Brand Light" w:hint="eastAsia"/>
          <w:color w:val="000000" w:themeColor="text1"/>
        </w:rPr>
        <w:t>展示中心或參閱</w:t>
      </w:r>
      <w:r w:rsidR="00577042" w:rsidRPr="00665A9A">
        <w:rPr>
          <w:rFonts w:ascii="Nissan Brand Light" w:eastAsia="微軟正黑體" w:hAnsi="Nissan Brand Light" w:hint="eastAsia"/>
          <w:color w:val="000000" w:themeColor="text1"/>
        </w:rPr>
        <w:t>NISSAN</w:t>
      </w:r>
      <w:proofErr w:type="gramStart"/>
      <w:r w:rsidR="00577042" w:rsidRPr="00665A9A">
        <w:rPr>
          <w:rFonts w:ascii="Nissan Brand Light" w:eastAsia="微軟正黑體" w:hAnsi="Nissan Brand Light" w:hint="eastAsia"/>
          <w:color w:val="000000" w:themeColor="text1"/>
        </w:rPr>
        <w:t>官網</w:t>
      </w:r>
      <w:proofErr w:type="gramEnd"/>
      <w:r w:rsidR="00F60383" w:rsidRPr="00665A9A">
        <w:rPr>
          <w:color w:val="000000" w:themeColor="text1"/>
        </w:rPr>
        <w:fldChar w:fldCharType="begin"/>
      </w:r>
      <w:r w:rsidR="00F60383" w:rsidRPr="00665A9A">
        <w:rPr>
          <w:color w:val="000000" w:themeColor="text1"/>
        </w:rPr>
        <w:instrText xml:space="preserve"> HYPERLINK "http://www.nissan.com.tw/" </w:instrText>
      </w:r>
      <w:r w:rsidR="00F60383" w:rsidRPr="00665A9A">
        <w:rPr>
          <w:color w:val="000000" w:themeColor="text1"/>
        </w:rPr>
        <w:fldChar w:fldCharType="separate"/>
      </w:r>
      <w:r w:rsidR="00391272" w:rsidRPr="00665A9A">
        <w:rPr>
          <w:rStyle w:val="a3"/>
          <w:rFonts w:ascii="Nissan Brand Light" w:eastAsia="微軟正黑體" w:hAnsi="Nissan Brand Light" w:hint="eastAsia"/>
          <w:color w:val="000000" w:themeColor="text1"/>
        </w:rPr>
        <w:t>http://www.nissan.com.tw/</w:t>
      </w:r>
      <w:r w:rsidR="00F60383" w:rsidRPr="00665A9A">
        <w:rPr>
          <w:rStyle w:val="a3"/>
          <w:rFonts w:ascii="Nissan Brand Light" w:eastAsia="微軟正黑體" w:hAnsi="Nissan Brand Light"/>
          <w:color w:val="000000" w:themeColor="text1"/>
        </w:rPr>
        <w:fldChar w:fldCharType="end"/>
      </w:r>
      <w:r w:rsidR="00577042" w:rsidRPr="00665A9A">
        <w:rPr>
          <w:rFonts w:ascii="Nissan Brand Light" w:eastAsia="微軟正黑體" w:hAnsi="Nissan Brand Light" w:hint="eastAsia"/>
          <w:color w:val="000000" w:themeColor="text1"/>
        </w:rPr>
        <w:t>。</w:t>
      </w:r>
    </w:p>
    <w:p w:rsidR="00391272" w:rsidRPr="00665A9A" w:rsidRDefault="00391272" w:rsidP="00391272">
      <w:pPr>
        <w:snapToGrid w:val="0"/>
        <w:spacing w:line="480" w:lineRule="exact"/>
        <w:rPr>
          <w:rFonts w:ascii="Nissan Brand Light" w:eastAsia="微軟正黑體" w:hAnsi="Nissan Brand Light"/>
          <w:color w:val="000000" w:themeColor="text1"/>
        </w:rPr>
      </w:pPr>
    </w:p>
    <w:p w:rsidR="0016581D" w:rsidRPr="00665A9A" w:rsidRDefault="0016581D" w:rsidP="00391272">
      <w:pPr>
        <w:spacing w:line="480" w:lineRule="exact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註</w:t>
      </w:r>
      <w:proofErr w:type="gramEnd"/>
      <w:r w:rsidR="00943FDD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：</w:t>
      </w:r>
      <w:r w:rsidR="0042473F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「</w:t>
      </w:r>
      <w:r w:rsidR="0042473F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NISSAN</w:t>
      </w:r>
      <w:proofErr w:type="gramStart"/>
      <w:r w:rsidR="0042473F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振興</w:t>
      </w:r>
      <w:r w:rsidR="008B1A53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超狂</w:t>
      </w:r>
      <w:r w:rsidR="008B1A53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8</w:t>
      </w:r>
      <w:r w:rsidR="0042473F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倍</w:t>
      </w:r>
      <w:proofErr w:type="gramEnd"/>
      <w:r w:rsidR="0042473F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送」購車優惠</w:t>
      </w:r>
      <w:r w:rsidR="00A62664" w:rsidRPr="00665A9A">
        <w:rPr>
          <w:rFonts w:ascii="Nissan Brand Light" w:eastAsia="微軟正黑體" w:hAnsi="Nissan Brand Light" w:hint="eastAsia"/>
          <w:color w:val="000000" w:themeColor="text1"/>
          <w:sz w:val="20"/>
          <w:szCs w:val="20"/>
        </w:rPr>
        <w:t>專案相關說明</w:t>
      </w:r>
    </w:p>
    <w:p w:rsidR="00ED79A8" w:rsidRPr="00665A9A" w:rsidRDefault="00ED79A8" w:rsidP="00391272">
      <w:pPr>
        <w:numPr>
          <w:ilvl w:val="0"/>
          <w:numId w:val="7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專案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活動期間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為</w:t>
      </w:r>
      <w:r w:rsidR="008579BD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2021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9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日起至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9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30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日止。</w:t>
      </w:r>
    </w:p>
    <w:p w:rsidR="00ED79A8" w:rsidRPr="00665A9A" w:rsidRDefault="00ED79A8" w:rsidP="00391272">
      <w:pPr>
        <w:numPr>
          <w:ilvl w:val="0"/>
          <w:numId w:val="7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專案適用對象為活動期間內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下訂裕隆日產公司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(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下稱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)</w:t>
      </w:r>
      <w:r w:rsidRPr="00665A9A" w:rsidDel="00547D2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 xml:space="preserve"> 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全車系並完成領牌程序者，方具備本專案活動優惠資格。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370Z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GT-R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LEAF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大宗批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標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)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售車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政府機關標案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不適用之。</w:t>
      </w:r>
    </w:p>
    <w:p w:rsidR="00ED79A8" w:rsidRPr="00665A9A" w:rsidRDefault="00E7318A" w:rsidP="002C7B7F">
      <w:pPr>
        <w:numPr>
          <w:ilvl w:val="0"/>
          <w:numId w:val="7"/>
        </w:numPr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「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千振興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8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倍送」高額配件金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係指消費者於活動期間內購車時，可以現金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元或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元面額振興</w:t>
      </w:r>
      <w:proofErr w:type="gramStart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加購總價值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40,000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原廠選配件。若消費者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9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月份購車時以現金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元加購原廠選配件，待政府發放振興</w:t>
      </w:r>
      <w:proofErr w:type="gramStart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後，可以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元面額之振興</w:t>
      </w:r>
      <w:proofErr w:type="gramStart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向購買車輛之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經銷公司換回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5,000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元現金。一台</w:t>
      </w:r>
      <w:proofErr w:type="gramStart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車限加購乙</w:t>
      </w:r>
      <w:proofErr w:type="gramEnd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次，總價值與加購金之差額不得折現。</w:t>
      </w:r>
      <w:proofErr w:type="gramStart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配件金限購</w:t>
      </w:r>
      <w:proofErr w:type="gramEnd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指定零配件，且不可要求轉換、兌換現金或找零；其他詳細交易條件請洽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各經銷公司。振興五倍</w:t>
      </w:r>
      <w:proofErr w:type="gramStart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券</w:t>
      </w:r>
      <w:proofErr w:type="gramEnd"/>
      <w:r w:rsidR="002C7B7F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之使用方式依政府公告之相關規定辦理。</w:t>
      </w:r>
    </w:p>
    <w:p w:rsidR="00ED79A8" w:rsidRPr="00665A9A" w:rsidRDefault="00ED79A8" w:rsidP="00391272">
      <w:pPr>
        <w:numPr>
          <w:ilvl w:val="0"/>
          <w:numId w:val="7"/>
        </w:numPr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lastRenderedPageBreak/>
        <w:t>「首</w:t>
      </w:r>
      <w:proofErr w:type="gramStart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年丙式</w:t>
      </w:r>
      <w:proofErr w:type="gramEnd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車體險」需投保配合保險公司之指定險種。關於保險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詳細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說明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請洽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經銷公司。</w:t>
      </w:r>
    </w:p>
    <w:p w:rsidR="00ED79A8" w:rsidRPr="00665A9A" w:rsidRDefault="00ED79A8" w:rsidP="00391272">
      <w:pPr>
        <w:numPr>
          <w:ilvl w:val="0"/>
          <w:numId w:val="7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「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高額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0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利率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」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係指分期付款專案，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需搭配指定分期專案，各期款項依指定貸款企業之規定，頭期款將視買賣雙方之交易條件及結果而定，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ISSAN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各經銷公司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及指定貸款企業保有審核及最後核准與否之權利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本專案亦有相關授信條件與結清限制，且不得與其他貸款優惠專案</w:t>
      </w:r>
      <w:proofErr w:type="gramStart"/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併</w:t>
      </w:r>
      <w:proofErr w:type="gramEnd"/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詳細交易條件請洽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ISSAN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各經銷公司，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ISSAN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各經銷公司並保留最後核准與否權利。</w:t>
      </w:r>
    </w:p>
    <w:p w:rsidR="00ED79A8" w:rsidRPr="00665A9A" w:rsidRDefault="00ED79A8" w:rsidP="00391272">
      <w:pPr>
        <w:numPr>
          <w:ilvl w:val="0"/>
          <w:numId w:val="7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「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5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萬元舊換新優先領」係指於本專案活動期間下訂新車並完成</w:t>
      </w:r>
      <w:proofErr w:type="gramStart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領牌且符合</w:t>
      </w:r>
      <w:proofErr w:type="gramEnd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貨物稅條例換購新車退還減徵新車貨物稅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5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萬元資格者，補助與否以政府最終審核為</w:t>
      </w:r>
      <w:proofErr w:type="gramStart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準</w:t>
      </w:r>
      <w:proofErr w:type="gramEnd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，相關程序及內容詳見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proofErr w:type="gramStart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官網或</w:t>
      </w:r>
      <w:proofErr w:type="gramEnd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洽詢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展示中心。</w:t>
      </w:r>
    </w:p>
    <w:p w:rsidR="00ED79A8" w:rsidRPr="00665A9A" w:rsidRDefault="008579BD" w:rsidP="00391272">
      <w:pPr>
        <w:numPr>
          <w:ilvl w:val="0"/>
          <w:numId w:val="7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以上所示</w:t>
      </w:r>
      <w:proofErr w:type="gramStart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金額均為新</w:t>
      </w:r>
      <w:proofErr w:type="gramEnd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臺</w:t>
      </w:r>
      <w:r w:rsidR="00ED79A8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幣。本專案所有活動詳情及條件請洽</w:t>
      </w:r>
      <w:r w:rsidR="00ED79A8"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ED79A8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展示中心，</w:t>
      </w:r>
      <w:r w:rsidR="00ED79A8"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ED79A8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</w:t>
      </w:r>
      <w:r w:rsidR="00ED79A8"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各經銷公司</w:t>
      </w:r>
      <w:r w:rsidR="00ED79A8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擁有修改、變更活動及優惠內容之權利。</w:t>
      </w:r>
    </w:p>
    <w:p w:rsidR="008B1A53" w:rsidRPr="00665A9A" w:rsidRDefault="00943FDD" w:rsidP="00943FDD">
      <w:pPr>
        <w:spacing w:line="48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</w:p>
    <w:p w:rsidR="008B1A53" w:rsidRPr="00665A9A" w:rsidRDefault="004431BF" w:rsidP="008B1A53">
      <w:pPr>
        <w:pStyle w:val="af1"/>
        <w:numPr>
          <w:ilvl w:val="0"/>
          <w:numId w:val="10"/>
        </w:numPr>
        <w:spacing w:line="480" w:lineRule="exact"/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 KICKS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平均</w:t>
      </w:r>
      <w:r w:rsidR="008B1A53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油耗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17.0</w:t>
      </w:r>
      <w:r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 xml:space="preserve"> km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/L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</w:t>
      </w:r>
      <w:r w:rsidR="008B1A53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油耗資訊係在實驗室及特定條件下測得，實際油耗與測試值會有所不同，詳細測試條件請參閱經濟部能源局網站</w:t>
      </w:r>
      <w:r w:rsidR="008B1A53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http://www.moeaboe.gov.tw</w:t>
      </w:r>
      <w:r w:rsidR="008B1A53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。車主開車時，因受天候路況、使用空調、開車習慣等因素影響，實際油耗與測試值會有所不同。</w:t>
      </w:r>
    </w:p>
    <w:p w:rsidR="00943FDD" w:rsidRPr="00665A9A" w:rsidRDefault="00943FDD" w:rsidP="008B1A53">
      <w:pPr>
        <w:pStyle w:val="af1"/>
        <w:numPr>
          <w:ilvl w:val="0"/>
          <w:numId w:val="10"/>
        </w:numPr>
        <w:spacing w:line="480" w:lineRule="exact"/>
        <w:ind w:leftChars="0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同級車係指係指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4,400mm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內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2021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年國產小型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SUV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</w:t>
      </w:r>
      <w:proofErr w:type="gramStart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同級距</w:t>
      </w:r>
      <w:proofErr w:type="gramEnd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車款限定為以下車款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: HR-V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VENUE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C-HR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CX-3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CX-30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T-CROSS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，銷售數據以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2021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1-7</w:t>
      </w:r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月監理所累計領牌數字為</w:t>
      </w:r>
      <w:proofErr w:type="gramStart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準</w:t>
      </w:r>
      <w:proofErr w:type="gramEnd"/>
      <w:r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。</w:t>
      </w:r>
    </w:p>
    <w:p w:rsidR="00E24F2E" w:rsidRPr="00665A9A" w:rsidRDefault="008B1A53" w:rsidP="008B1A53">
      <w:p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文中所示</w:t>
      </w:r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各車</w:t>
      </w:r>
      <w:proofErr w:type="gramStart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規</w:t>
      </w:r>
      <w:proofErr w:type="gramEnd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之實際規格、配備及車色以實車為</w:t>
      </w:r>
      <w:proofErr w:type="gramStart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準</w:t>
      </w:r>
      <w:proofErr w:type="gramEnd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，各配備</w:t>
      </w:r>
      <w:proofErr w:type="gramStart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之作動可能</w:t>
      </w:r>
      <w:proofErr w:type="gramEnd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="00A70CAE"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展示中心或參閱</w:t>
      </w:r>
      <w:r w:rsidR="00A70CAE" w:rsidRPr="00665A9A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</w:t>
      </w:r>
      <w:proofErr w:type="gramStart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官網相關</w:t>
      </w:r>
      <w:proofErr w:type="gramEnd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說明，</w:t>
      </w:r>
      <w:proofErr w:type="gramStart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及參閱</w:t>
      </w:r>
      <w:proofErr w:type="gramEnd"/>
      <w:r w:rsidR="00A70CAE" w:rsidRPr="00665A9A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使用手冊、配備說明書。</w:t>
      </w:r>
    </w:p>
    <w:p w:rsidR="008B1A53" w:rsidRPr="00665A9A" w:rsidRDefault="00E32A4D" w:rsidP="008B1A53">
      <w:p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KICKS</w:t>
      </w:r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專屬造型車貼之外觀、實際規格及配備功能</w:t>
      </w:r>
      <w:r w:rsidR="006A04E6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等完整內容</w:t>
      </w:r>
      <w:r w:rsidR="007A30AD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BD0DF0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待近期</w:t>
      </w:r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公布</w:t>
      </w:r>
      <w:r w:rsidR="00BD0DF0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後</w:t>
      </w:r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BD0DF0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可</w:t>
      </w:r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洽詢</w:t>
      </w:r>
      <w:r w:rsidR="00A70CAE"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展示中心或參閱</w:t>
      </w:r>
      <w:r w:rsidR="00A70CAE"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官網相關</w:t>
      </w:r>
      <w:proofErr w:type="gramEnd"/>
      <w:r w:rsidR="00A70CAE" w:rsidRPr="00665A9A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說明。</w:t>
      </w:r>
    </w:p>
    <w:p w:rsidR="007A30AD" w:rsidRPr="00665A9A" w:rsidRDefault="007A30AD" w:rsidP="008B1A53">
      <w:p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16581D" w:rsidRPr="00665A9A" w:rsidRDefault="0016581D" w:rsidP="007A30AD">
      <w:pPr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665A9A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665A9A" w:rsidRDefault="0016581D" w:rsidP="00665A9A">
      <w:pPr>
        <w:spacing w:line="48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16581D" w:rsidRPr="00665A9A" w:rsidRDefault="0016581D" w:rsidP="00665A9A">
      <w:pPr>
        <w:spacing w:line="48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16581D" w:rsidRPr="00665A9A" w:rsidRDefault="0016581D" w:rsidP="00391272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3579A9" w:rsidRPr="00665A9A" w:rsidRDefault="0016581D" w:rsidP="00665A9A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</w:pPr>
      <w:r w:rsidRPr="00665A9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0" w:history="1">
        <w:r w:rsidRPr="00665A9A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3579A9" w:rsidRPr="00665A9A" w:rsidSect="007D6F4F">
      <w:headerReference w:type="default" r:id="rId11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64" w:rsidRDefault="00307B64" w:rsidP="00616EDC">
      <w:r>
        <w:separator/>
      </w:r>
    </w:p>
  </w:endnote>
  <w:endnote w:type="continuationSeparator" w:id="0">
    <w:p w:rsidR="00307B64" w:rsidRDefault="00307B64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64" w:rsidRDefault="00307B64" w:rsidP="00616EDC">
      <w:r>
        <w:separator/>
      </w:r>
    </w:p>
  </w:footnote>
  <w:footnote w:type="continuationSeparator" w:id="0">
    <w:p w:rsidR="00307B64" w:rsidRDefault="00307B64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8E" w:rsidRPr="00616EDC" w:rsidRDefault="002D4D8E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5F17"/>
    <w:multiLevelType w:val="hybridMultilevel"/>
    <w:tmpl w:val="7F9AD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008"/>
    <w:rsid w:val="000041C6"/>
    <w:rsid w:val="0000604E"/>
    <w:rsid w:val="00010402"/>
    <w:rsid w:val="0001066F"/>
    <w:rsid w:val="000107C1"/>
    <w:rsid w:val="00010F13"/>
    <w:rsid w:val="00012331"/>
    <w:rsid w:val="00013EB0"/>
    <w:rsid w:val="00014376"/>
    <w:rsid w:val="00014502"/>
    <w:rsid w:val="00016CDB"/>
    <w:rsid w:val="000174AC"/>
    <w:rsid w:val="000212C4"/>
    <w:rsid w:val="00021455"/>
    <w:rsid w:val="00022448"/>
    <w:rsid w:val="00022F8B"/>
    <w:rsid w:val="0002394E"/>
    <w:rsid w:val="000241BF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3753A"/>
    <w:rsid w:val="000376C9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47FE"/>
    <w:rsid w:val="0005507F"/>
    <w:rsid w:val="00055735"/>
    <w:rsid w:val="00055D79"/>
    <w:rsid w:val="00056136"/>
    <w:rsid w:val="0005673C"/>
    <w:rsid w:val="00057E67"/>
    <w:rsid w:val="00057EE4"/>
    <w:rsid w:val="00060ABC"/>
    <w:rsid w:val="00060EA4"/>
    <w:rsid w:val="0006193A"/>
    <w:rsid w:val="00061D06"/>
    <w:rsid w:val="00061EC5"/>
    <w:rsid w:val="00062862"/>
    <w:rsid w:val="0007064F"/>
    <w:rsid w:val="00070F83"/>
    <w:rsid w:val="0007100D"/>
    <w:rsid w:val="00072EF6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62A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29A2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17EA"/>
    <w:rsid w:val="000A32DD"/>
    <w:rsid w:val="000A3912"/>
    <w:rsid w:val="000A43A2"/>
    <w:rsid w:val="000A5AD2"/>
    <w:rsid w:val="000A67CC"/>
    <w:rsid w:val="000A68E2"/>
    <w:rsid w:val="000A6FAC"/>
    <w:rsid w:val="000B096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2841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87C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80"/>
    <w:rsid w:val="00137D99"/>
    <w:rsid w:val="0014055A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81D"/>
    <w:rsid w:val="00165F37"/>
    <w:rsid w:val="0016721E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0F64"/>
    <w:rsid w:val="001912D6"/>
    <w:rsid w:val="00191C3B"/>
    <w:rsid w:val="0019276A"/>
    <w:rsid w:val="00194129"/>
    <w:rsid w:val="001943C1"/>
    <w:rsid w:val="001946D6"/>
    <w:rsid w:val="0019567E"/>
    <w:rsid w:val="00195754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67AD"/>
    <w:rsid w:val="001A7DD9"/>
    <w:rsid w:val="001B0D13"/>
    <w:rsid w:val="001B28F2"/>
    <w:rsid w:val="001B295B"/>
    <w:rsid w:val="001B2D00"/>
    <w:rsid w:val="001B3681"/>
    <w:rsid w:val="001B4134"/>
    <w:rsid w:val="001B5A4C"/>
    <w:rsid w:val="001B5DFD"/>
    <w:rsid w:val="001B62DC"/>
    <w:rsid w:val="001B6B3F"/>
    <w:rsid w:val="001B6C3C"/>
    <w:rsid w:val="001B6EA8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078B"/>
    <w:rsid w:val="001D1408"/>
    <w:rsid w:val="001D301C"/>
    <w:rsid w:val="001D4242"/>
    <w:rsid w:val="001D4FC6"/>
    <w:rsid w:val="001D5344"/>
    <w:rsid w:val="001D60C0"/>
    <w:rsid w:val="001D637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09F"/>
    <w:rsid w:val="001E689A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82"/>
    <w:rsid w:val="00204190"/>
    <w:rsid w:val="00204536"/>
    <w:rsid w:val="00204CEB"/>
    <w:rsid w:val="002064C5"/>
    <w:rsid w:val="00206A03"/>
    <w:rsid w:val="0020728C"/>
    <w:rsid w:val="00207AE5"/>
    <w:rsid w:val="00207E60"/>
    <w:rsid w:val="0021084A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2F8F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A12"/>
    <w:rsid w:val="00263C10"/>
    <w:rsid w:val="00263E20"/>
    <w:rsid w:val="002656A7"/>
    <w:rsid w:val="00265DB5"/>
    <w:rsid w:val="00266998"/>
    <w:rsid w:val="00270068"/>
    <w:rsid w:val="00270188"/>
    <w:rsid w:val="00270B68"/>
    <w:rsid w:val="002722DA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378D"/>
    <w:rsid w:val="002946EC"/>
    <w:rsid w:val="00294A70"/>
    <w:rsid w:val="002953C1"/>
    <w:rsid w:val="002969FA"/>
    <w:rsid w:val="00297BB4"/>
    <w:rsid w:val="002A0036"/>
    <w:rsid w:val="002A0148"/>
    <w:rsid w:val="002A0A04"/>
    <w:rsid w:val="002A16A7"/>
    <w:rsid w:val="002A1A52"/>
    <w:rsid w:val="002A276D"/>
    <w:rsid w:val="002A2986"/>
    <w:rsid w:val="002A3D50"/>
    <w:rsid w:val="002A5722"/>
    <w:rsid w:val="002A63F9"/>
    <w:rsid w:val="002A6727"/>
    <w:rsid w:val="002A6BB7"/>
    <w:rsid w:val="002A73F0"/>
    <w:rsid w:val="002A77A4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C7B7F"/>
    <w:rsid w:val="002D0BB7"/>
    <w:rsid w:val="002D0D80"/>
    <w:rsid w:val="002D2A15"/>
    <w:rsid w:val="002D3104"/>
    <w:rsid w:val="002D3928"/>
    <w:rsid w:val="002D4D8E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5CE9"/>
    <w:rsid w:val="00306BF5"/>
    <w:rsid w:val="00306EBF"/>
    <w:rsid w:val="00307043"/>
    <w:rsid w:val="00307484"/>
    <w:rsid w:val="003077E1"/>
    <w:rsid w:val="003078A2"/>
    <w:rsid w:val="00307B64"/>
    <w:rsid w:val="00307FE9"/>
    <w:rsid w:val="003112FC"/>
    <w:rsid w:val="00311667"/>
    <w:rsid w:val="003118D5"/>
    <w:rsid w:val="003118E3"/>
    <w:rsid w:val="0031263D"/>
    <w:rsid w:val="003133CA"/>
    <w:rsid w:val="00313CF2"/>
    <w:rsid w:val="003176C0"/>
    <w:rsid w:val="00317ACF"/>
    <w:rsid w:val="00317C04"/>
    <w:rsid w:val="00320D58"/>
    <w:rsid w:val="00322C50"/>
    <w:rsid w:val="00323A0D"/>
    <w:rsid w:val="00323B18"/>
    <w:rsid w:val="00323E1E"/>
    <w:rsid w:val="003244E5"/>
    <w:rsid w:val="0032481A"/>
    <w:rsid w:val="003252A5"/>
    <w:rsid w:val="0032647B"/>
    <w:rsid w:val="00327A06"/>
    <w:rsid w:val="00330391"/>
    <w:rsid w:val="00330B81"/>
    <w:rsid w:val="00331B93"/>
    <w:rsid w:val="00332DCF"/>
    <w:rsid w:val="00334E5D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104"/>
    <w:rsid w:val="003528B5"/>
    <w:rsid w:val="00352A30"/>
    <w:rsid w:val="00352C48"/>
    <w:rsid w:val="00353AB4"/>
    <w:rsid w:val="003544B8"/>
    <w:rsid w:val="003554E6"/>
    <w:rsid w:val="00356413"/>
    <w:rsid w:val="003579A9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09A6"/>
    <w:rsid w:val="00391177"/>
    <w:rsid w:val="00391272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5A06"/>
    <w:rsid w:val="003E6A2C"/>
    <w:rsid w:val="003E7211"/>
    <w:rsid w:val="003E7724"/>
    <w:rsid w:val="003F091B"/>
    <w:rsid w:val="003F0A22"/>
    <w:rsid w:val="003F18CA"/>
    <w:rsid w:val="003F25F0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07618"/>
    <w:rsid w:val="004119E4"/>
    <w:rsid w:val="00411D52"/>
    <w:rsid w:val="00412356"/>
    <w:rsid w:val="004138DD"/>
    <w:rsid w:val="0041399E"/>
    <w:rsid w:val="00414449"/>
    <w:rsid w:val="00414A51"/>
    <w:rsid w:val="0041590A"/>
    <w:rsid w:val="00417644"/>
    <w:rsid w:val="004201A2"/>
    <w:rsid w:val="00420E50"/>
    <w:rsid w:val="00420F67"/>
    <w:rsid w:val="00421B2B"/>
    <w:rsid w:val="0042473F"/>
    <w:rsid w:val="004247AD"/>
    <w:rsid w:val="00425F89"/>
    <w:rsid w:val="00426A0B"/>
    <w:rsid w:val="0043152F"/>
    <w:rsid w:val="00431D40"/>
    <w:rsid w:val="0043265D"/>
    <w:rsid w:val="00432B30"/>
    <w:rsid w:val="00435BFD"/>
    <w:rsid w:val="0043647C"/>
    <w:rsid w:val="0044072A"/>
    <w:rsid w:val="00440BCF"/>
    <w:rsid w:val="004431BF"/>
    <w:rsid w:val="004440C5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1EC4"/>
    <w:rsid w:val="004524D7"/>
    <w:rsid w:val="00453B13"/>
    <w:rsid w:val="00454BE2"/>
    <w:rsid w:val="0045667A"/>
    <w:rsid w:val="00460126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3627"/>
    <w:rsid w:val="0048365C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9645D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318D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4D0"/>
    <w:rsid w:val="004D2956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4F22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C84"/>
    <w:rsid w:val="00520D7F"/>
    <w:rsid w:val="00521342"/>
    <w:rsid w:val="00522158"/>
    <w:rsid w:val="005225B0"/>
    <w:rsid w:val="005234BB"/>
    <w:rsid w:val="00523BB7"/>
    <w:rsid w:val="00524C09"/>
    <w:rsid w:val="0052524F"/>
    <w:rsid w:val="0052644E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898"/>
    <w:rsid w:val="00546D08"/>
    <w:rsid w:val="00547B51"/>
    <w:rsid w:val="00547B56"/>
    <w:rsid w:val="00553167"/>
    <w:rsid w:val="00553375"/>
    <w:rsid w:val="00553C80"/>
    <w:rsid w:val="00554712"/>
    <w:rsid w:val="00554B3D"/>
    <w:rsid w:val="00554D7E"/>
    <w:rsid w:val="00556929"/>
    <w:rsid w:val="00557912"/>
    <w:rsid w:val="00560900"/>
    <w:rsid w:val="00561EEF"/>
    <w:rsid w:val="00562354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042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2B5D"/>
    <w:rsid w:val="00593310"/>
    <w:rsid w:val="005934A1"/>
    <w:rsid w:val="00593B6D"/>
    <w:rsid w:val="00593C08"/>
    <w:rsid w:val="0059426F"/>
    <w:rsid w:val="0059462C"/>
    <w:rsid w:val="00595B4A"/>
    <w:rsid w:val="00596007"/>
    <w:rsid w:val="005A0435"/>
    <w:rsid w:val="005A0443"/>
    <w:rsid w:val="005A04B3"/>
    <w:rsid w:val="005A0776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EB9"/>
    <w:rsid w:val="005B4B38"/>
    <w:rsid w:val="005B74C0"/>
    <w:rsid w:val="005B7CD2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023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C32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90"/>
    <w:rsid w:val="00646ACA"/>
    <w:rsid w:val="00647732"/>
    <w:rsid w:val="006479A3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4BB"/>
    <w:rsid w:val="00662A03"/>
    <w:rsid w:val="00662AE5"/>
    <w:rsid w:val="00664596"/>
    <w:rsid w:val="00665A9A"/>
    <w:rsid w:val="00666389"/>
    <w:rsid w:val="006700C2"/>
    <w:rsid w:val="00670164"/>
    <w:rsid w:val="006706DC"/>
    <w:rsid w:val="006715B0"/>
    <w:rsid w:val="00671657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7B4"/>
    <w:rsid w:val="006809FF"/>
    <w:rsid w:val="006811AF"/>
    <w:rsid w:val="00681B13"/>
    <w:rsid w:val="00681CDC"/>
    <w:rsid w:val="0068333D"/>
    <w:rsid w:val="00683BCF"/>
    <w:rsid w:val="00684524"/>
    <w:rsid w:val="00684A7E"/>
    <w:rsid w:val="00685D2D"/>
    <w:rsid w:val="00685F1D"/>
    <w:rsid w:val="00687C9A"/>
    <w:rsid w:val="0069141D"/>
    <w:rsid w:val="006916D6"/>
    <w:rsid w:val="00693976"/>
    <w:rsid w:val="0069573A"/>
    <w:rsid w:val="00696ED8"/>
    <w:rsid w:val="00697945"/>
    <w:rsid w:val="006A00E8"/>
    <w:rsid w:val="006A04E6"/>
    <w:rsid w:val="006A0C4F"/>
    <w:rsid w:val="006A16C2"/>
    <w:rsid w:val="006A1B95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A03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898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0A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5D97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5FED"/>
    <w:rsid w:val="00716057"/>
    <w:rsid w:val="0071649D"/>
    <w:rsid w:val="0071673D"/>
    <w:rsid w:val="00716E6C"/>
    <w:rsid w:val="007171F1"/>
    <w:rsid w:val="007172DF"/>
    <w:rsid w:val="00717D5B"/>
    <w:rsid w:val="0072018E"/>
    <w:rsid w:val="007201DC"/>
    <w:rsid w:val="00723743"/>
    <w:rsid w:val="00725DA1"/>
    <w:rsid w:val="007261DA"/>
    <w:rsid w:val="0072707A"/>
    <w:rsid w:val="00730413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47127"/>
    <w:rsid w:val="00751B53"/>
    <w:rsid w:val="0075364E"/>
    <w:rsid w:val="007561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20FC"/>
    <w:rsid w:val="007732B0"/>
    <w:rsid w:val="0077364D"/>
    <w:rsid w:val="007737AB"/>
    <w:rsid w:val="00774D66"/>
    <w:rsid w:val="007755E6"/>
    <w:rsid w:val="00775733"/>
    <w:rsid w:val="00775CAB"/>
    <w:rsid w:val="00775D33"/>
    <w:rsid w:val="00776A11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30AD"/>
    <w:rsid w:val="007A4935"/>
    <w:rsid w:val="007A4D83"/>
    <w:rsid w:val="007A52E6"/>
    <w:rsid w:val="007A5B6E"/>
    <w:rsid w:val="007A5BC6"/>
    <w:rsid w:val="007A64EA"/>
    <w:rsid w:val="007A7201"/>
    <w:rsid w:val="007A7837"/>
    <w:rsid w:val="007B0100"/>
    <w:rsid w:val="007B1081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6F4F"/>
    <w:rsid w:val="007D72E1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907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566C"/>
    <w:rsid w:val="00816D27"/>
    <w:rsid w:val="00816D43"/>
    <w:rsid w:val="00817E69"/>
    <w:rsid w:val="0082035B"/>
    <w:rsid w:val="008203FE"/>
    <w:rsid w:val="00820F5A"/>
    <w:rsid w:val="00821661"/>
    <w:rsid w:val="0082223C"/>
    <w:rsid w:val="0082381E"/>
    <w:rsid w:val="00823FD0"/>
    <w:rsid w:val="00830755"/>
    <w:rsid w:val="00830821"/>
    <w:rsid w:val="00831574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4B79"/>
    <w:rsid w:val="008551B7"/>
    <w:rsid w:val="0085571D"/>
    <w:rsid w:val="00856BD7"/>
    <w:rsid w:val="008579B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77A85"/>
    <w:rsid w:val="00880A65"/>
    <w:rsid w:val="00881CF7"/>
    <w:rsid w:val="008829B4"/>
    <w:rsid w:val="0088360E"/>
    <w:rsid w:val="00883D6E"/>
    <w:rsid w:val="008848D1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979"/>
    <w:rsid w:val="00894C4D"/>
    <w:rsid w:val="00896382"/>
    <w:rsid w:val="00897F78"/>
    <w:rsid w:val="008A0A62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A53"/>
    <w:rsid w:val="008B1FA9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B79"/>
    <w:rsid w:val="008C4210"/>
    <w:rsid w:val="008C45EC"/>
    <w:rsid w:val="008C4946"/>
    <w:rsid w:val="008C60FC"/>
    <w:rsid w:val="008D1230"/>
    <w:rsid w:val="008D215B"/>
    <w:rsid w:val="008D2357"/>
    <w:rsid w:val="008D2AAD"/>
    <w:rsid w:val="008D3817"/>
    <w:rsid w:val="008D384D"/>
    <w:rsid w:val="008D38AC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3038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0822"/>
    <w:rsid w:val="00900945"/>
    <w:rsid w:val="009011FA"/>
    <w:rsid w:val="00901E22"/>
    <w:rsid w:val="00902726"/>
    <w:rsid w:val="009039DA"/>
    <w:rsid w:val="00903A4F"/>
    <w:rsid w:val="00904321"/>
    <w:rsid w:val="0090522D"/>
    <w:rsid w:val="0090606A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A7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220"/>
    <w:rsid w:val="0094340B"/>
    <w:rsid w:val="00943A28"/>
    <w:rsid w:val="00943FDD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0"/>
    <w:rsid w:val="00952727"/>
    <w:rsid w:val="009544C9"/>
    <w:rsid w:val="00954644"/>
    <w:rsid w:val="00955B5B"/>
    <w:rsid w:val="00955F4A"/>
    <w:rsid w:val="009569FF"/>
    <w:rsid w:val="00956CBF"/>
    <w:rsid w:val="00956E6C"/>
    <w:rsid w:val="00960ADD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3BEA"/>
    <w:rsid w:val="00984695"/>
    <w:rsid w:val="009846F9"/>
    <w:rsid w:val="0098587B"/>
    <w:rsid w:val="00985928"/>
    <w:rsid w:val="00985F79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7DE"/>
    <w:rsid w:val="00994D9D"/>
    <w:rsid w:val="00995A6B"/>
    <w:rsid w:val="009A05D2"/>
    <w:rsid w:val="009A074E"/>
    <w:rsid w:val="009A11BE"/>
    <w:rsid w:val="009A11E2"/>
    <w:rsid w:val="009A1D29"/>
    <w:rsid w:val="009A21A2"/>
    <w:rsid w:val="009A2CD0"/>
    <w:rsid w:val="009A475B"/>
    <w:rsid w:val="009A4B96"/>
    <w:rsid w:val="009A5039"/>
    <w:rsid w:val="009A540C"/>
    <w:rsid w:val="009A54B7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40F2"/>
    <w:rsid w:val="009C58F8"/>
    <w:rsid w:val="009C5CDA"/>
    <w:rsid w:val="009C5D6E"/>
    <w:rsid w:val="009C6470"/>
    <w:rsid w:val="009C78AB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65A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1DF5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33A"/>
    <w:rsid w:val="00A22A39"/>
    <w:rsid w:val="00A23830"/>
    <w:rsid w:val="00A240DE"/>
    <w:rsid w:val="00A25337"/>
    <w:rsid w:val="00A27DDB"/>
    <w:rsid w:val="00A30344"/>
    <w:rsid w:val="00A3070B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4DA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2E33"/>
    <w:rsid w:val="00A52ED1"/>
    <w:rsid w:val="00A5433D"/>
    <w:rsid w:val="00A54344"/>
    <w:rsid w:val="00A5667A"/>
    <w:rsid w:val="00A61378"/>
    <w:rsid w:val="00A62664"/>
    <w:rsid w:val="00A62A4D"/>
    <w:rsid w:val="00A62E6F"/>
    <w:rsid w:val="00A63140"/>
    <w:rsid w:val="00A638AC"/>
    <w:rsid w:val="00A63B35"/>
    <w:rsid w:val="00A65CAD"/>
    <w:rsid w:val="00A67182"/>
    <w:rsid w:val="00A679FE"/>
    <w:rsid w:val="00A67A55"/>
    <w:rsid w:val="00A67F6F"/>
    <w:rsid w:val="00A70CAE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E66"/>
    <w:rsid w:val="00AE031D"/>
    <w:rsid w:val="00AE1524"/>
    <w:rsid w:val="00AE3895"/>
    <w:rsid w:val="00AE3FBC"/>
    <w:rsid w:val="00AE5E8C"/>
    <w:rsid w:val="00AE6A54"/>
    <w:rsid w:val="00AE705F"/>
    <w:rsid w:val="00AE706B"/>
    <w:rsid w:val="00AF09DE"/>
    <w:rsid w:val="00AF158C"/>
    <w:rsid w:val="00AF16D4"/>
    <w:rsid w:val="00AF20A5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86B"/>
    <w:rsid w:val="00B20C1D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054"/>
    <w:rsid w:val="00B4190C"/>
    <w:rsid w:val="00B421F2"/>
    <w:rsid w:val="00B42E89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4029"/>
    <w:rsid w:val="00B65B3B"/>
    <w:rsid w:val="00B65C44"/>
    <w:rsid w:val="00B665B8"/>
    <w:rsid w:val="00B6761A"/>
    <w:rsid w:val="00B70C66"/>
    <w:rsid w:val="00B72619"/>
    <w:rsid w:val="00B73722"/>
    <w:rsid w:val="00B74448"/>
    <w:rsid w:val="00B75547"/>
    <w:rsid w:val="00B75CE5"/>
    <w:rsid w:val="00B7681D"/>
    <w:rsid w:val="00B7796C"/>
    <w:rsid w:val="00B77CDA"/>
    <w:rsid w:val="00B818E7"/>
    <w:rsid w:val="00B84019"/>
    <w:rsid w:val="00B85273"/>
    <w:rsid w:val="00B85DFC"/>
    <w:rsid w:val="00B913F8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CEF"/>
    <w:rsid w:val="00BD0DF0"/>
    <w:rsid w:val="00BD161C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46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4BB1"/>
    <w:rsid w:val="00C0573D"/>
    <w:rsid w:val="00C0574A"/>
    <w:rsid w:val="00C05A63"/>
    <w:rsid w:val="00C06096"/>
    <w:rsid w:val="00C07361"/>
    <w:rsid w:val="00C07DB1"/>
    <w:rsid w:val="00C102C2"/>
    <w:rsid w:val="00C1031E"/>
    <w:rsid w:val="00C10495"/>
    <w:rsid w:val="00C10C44"/>
    <w:rsid w:val="00C11118"/>
    <w:rsid w:val="00C11BA6"/>
    <w:rsid w:val="00C12054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098B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37620"/>
    <w:rsid w:val="00C407A0"/>
    <w:rsid w:val="00C40C0C"/>
    <w:rsid w:val="00C42D1B"/>
    <w:rsid w:val="00C436AC"/>
    <w:rsid w:val="00C437B6"/>
    <w:rsid w:val="00C441D6"/>
    <w:rsid w:val="00C445E0"/>
    <w:rsid w:val="00C44E8E"/>
    <w:rsid w:val="00C45E79"/>
    <w:rsid w:val="00C45F0D"/>
    <w:rsid w:val="00C46920"/>
    <w:rsid w:val="00C504DF"/>
    <w:rsid w:val="00C514BD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7A3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23B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54A5"/>
    <w:rsid w:val="00CB6794"/>
    <w:rsid w:val="00CC0215"/>
    <w:rsid w:val="00CC03E8"/>
    <w:rsid w:val="00CC04F1"/>
    <w:rsid w:val="00CC1EC8"/>
    <w:rsid w:val="00CC2FA5"/>
    <w:rsid w:val="00CC3676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9F4"/>
    <w:rsid w:val="00CD64F4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A4B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C96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67C29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5FAF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97B"/>
    <w:rsid w:val="00D91F0E"/>
    <w:rsid w:val="00D93199"/>
    <w:rsid w:val="00D9342E"/>
    <w:rsid w:val="00D94899"/>
    <w:rsid w:val="00D953B6"/>
    <w:rsid w:val="00D960CC"/>
    <w:rsid w:val="00D96AEB"/>
    <w:rsid w:val="00D96D18"/>
    <w:rsid w:val="00D97C22"/>
    <w:rsid w:val="00D97C96"/>
    <w:rsid w:val="00DA2A1C"/>
    <w:rsid w:val="00DA3095"/>
    <w:rsid w:val="00DA3BAE"/>
    <w:rsid w:val="00DA3E12"/>
    <w:rsid w:val="00DA4D17"/>
    <w:rsid w:val="00DA54E8"/>
    <w:rsid w:val="00DA5AA7"/>
    <w:rsid w:val="00DA65C0"/>
    <w:rsid w:val="00DA6AA2"/>
    <w:rsid w:val="00DA71E4"/>
    <w:rsid w:val="00DA76BE"/>
    <w:rsid w:val="00DA781A"/>
    <w:rsid w:val="00DB1DC8"/>
    <w:rsid w:val="00DB2C61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E8E"/>
    <w:rsid w:val="00DD6A71"/>
    <w:rsid w:val="00DD6D45"/>
    <w:rsid w:val="00DD6FBE"/>
    <w:rsid w:val="00DE1189"/>
    <w:rsid w:val="00DE25DF"/>
    <w:rsid w:val="00DE385C"/>
    <w:rsid w:val="00DE3F8B"/>
    <w:rsid w:val="00DE47A0"/>
    <w:rsid w:val="00DE503B"/>
    <w:rsid w:val="00DE64DB"/>
    <w:rsid w:val="00DE683B"/>
    <w:rsid w:val="00DE6C5C"/>
    <w:rsid w:val="00DE7C9D"/>
    <w:rsid w:val="00DF0205"/>
    <w:rsid w:val="00DF0C8C"/>
    <w:rsid w:val="00DF0D97"/>
    <w:rsid w:val="00DF184F"/>
    <w:rsid w:val="00DF1920"/>
    <w:rsid w:val="00DF20FC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20A7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105E8"/>
    <w:rsid w:val="00E1126C"/>
    <w:rsid w:val="00E12D92"/>
    <w:rsid w:val="00E133AE"/>
    <w:rsid w:val="00E133EA"/>
    <w:rsid w:val="00E13506"/>
    <w:rsid w:val="00E14261"/>
    <w:rsid w:val="00E14482"/>
    <w:rsid w:val="00E147AF"/>
    <w:rsid w:val="00E1639A"/>
    <w:rsid w:val="00E16908"/>
    <w:rsid w:val="00E1703B"/>
    <w:rsid w:val="00E178E4"/>
    <w:rsid w:val="00E201E6"/>
    <w:rsid w:val="00E20233"/>
    <w:rsid w:val="00E202BD"/>
    <w:rsid w:val="00E21424"/>
    <w:rsid w:val="00E222B4"/>
    <w:rsid w:val="00E2247A"/>
    <w:rsid w:val="00E24199"/>
    <w:rsid w:val="00E24328"/>
    <w:rsid w:val="00E24F2E"/>
    <w:rsid w:val="00E25979"/>
    <w:rsid w:val="00E25A5A"/>
    <w:rsid w:val="00E260DB"/>
    <w:rsid w:val="00E27140"/>
    <w:rsid w:val="00E27B0C"/>
    <w:rsid w:val="00E31059"/>
    <w:rsid w:val="00E32327"/>
    <w:rsid w:val="00E325C5"/>
    <w:rsid w:val="00E32A4D"/>
    <w:rsid w:val="00E32BD5"/>
    <w:rsid w:val="00E350AF"/>
    <w:rsid w:val="00E351B5"/>
    <w:rsid w:val="00E353D8"/>
    <w:rsid w:val="00E36912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79D"/>
    <w:rsid w:val="00E5492B"/>
    <w:rsid w:val="00E549BA"/>
    <w:rsid w:val="00E5578C"/>
    <w:rsid w:val="00E5662D"/>
    <w:rsid w:val="00E566B8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5EEE"/>
    <w:rsid w:val="00E6681B"/>
    <w:rsid w:val="00E67005"/>
    <w:rsid w:val="00E70894"/>
    <w:rsid w:val="00E715B1"/>
    <w:rsid w:val="00E71C3C"/>
    <w:rsid w:val="00E71D84"/>
    <w:rsid w:val="00E71F11"/>
    <w:rsid w:val="00E7297B"/>
    <w:rsid w:val="00E7318A"/>
    <w:rsid w:val="00E737E3"/>
    <w:rsid w:val="00E738FB"/>
    <w:rsid w:val="00E73A9D"/>
    <w:rsid w:val="00E73C53"/>
    <w:rsid w:val="00E73EF1"/>
    <w:rsid w:val="00E74F0A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87C38"/>
    <w:rsid w:val="00E911AA"/>
    <w:rsid w:val="00E91DCF"/>
    <w:rsid w:val="00E92127"/>
    <w:rsid w:val="00E92BB6"/>
    <w:rsid w:val="00E93026"/>
    <w:rsid w:val="00E9314B"/>
    <w:rsid w:val="00E93842"/>
    <w:rsid w:val="00E94BDF"/>
    <w:rsid w:val="00E95FEF"/>
    <w:rsid w:val="00E9756E"/>
    <w:rsid w:val="00EA0F17"/>
    <w:rsid w:val="00EA3F2E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82C"/>
    <w:rsid w:val="00EC6D95"/>
    <w:rsid w:val="00EC6DFC"/>
    <w:rsid w:val="00EC7FB9"/>
    <w:rsid w:val="00ED0FE4"/>
    <w:rsid w:val="00ED16BE"/>
    <w:rsid w:val="00ED35C2"/>
    <w:rsid w:val="00ED3C35"/>
    <w:rsid w:val="00ED3E45"/>
    <w:rsid w:val="00ED45A1"/>
    <w:rsid w:val="00ED489D"/>
    <w:rsid w:val="00ED533A"/>
    <w:rsid w:val="00ED53B1"/>
    <w:rsid w:val="00ED5A87"/>
    <w:rsid w:val="00ED68D2"/>
    <w:rsid w:val="00ED6ADB"/>
    <w:rsid w:val="00ED6E80"/>
    <w:rsid w:val="00ED7051"/>
    <w:rsid w:val="00ED79A8"/>
    <w:rsid w:val="00ED7A89"/>
    <w:rsid w:val="00ED7B78"/>
    <w:rsid w:val="00ED7EA2"/>
    <w:rsid w:val="00EE08EF"/>
    <w:rsid w:val="00EE11E8"/>
    <w:rsid w:val="00EE19B9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2"/>
    <w:rsid w:val="00F24648"/>
    <w:rsid w:val="00F24696"/>
    <w:rsid w:val="00F24FD3"/>
    <w:rsid w:val="00F25FC5"/>
    <w:rsid w:val="00F26A1D"/>
    <w:rsid w:val="00F30E10"/>
    <w:rsid w:val="00F30FD9"/>
    <w:rsid w:val="00F3238D"/>
    <w:rsid w:val="00F33238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7EC"/>
    <w:rsid w:val="00F4299F"/>
    <w:rsid w:val="00F42CA9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2C5"/>
    <w:rsid w:val="00F54330"/>
    <w:rsid w:val="00F5434B"/>
    <w:rsid w:val="00F54EF5"/>
    <w:rsid w:val="00F5594E"/>
    <w:rsid w:val="00F60383"/>
    <w:rsid w:val="00F60E1B"/>
    <w:rsid w:val="00F61087"/>
    <w:rsid w:val="00F6336F"/>
    <w:rsid w:val="00F637B3"/>
    <w:rsid w:val="00F640C1"/>
    <w:rsid w:val="00F64489"/>
    <w:rsid w:val="00F656AD"/>
    <w:rsid w:val="00F66A54"/>
    <w:rsid w:val="00F66F7B"/>
    <w:rsid w:val="00F7114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3F47"/>
    <w:rsid w:val="00F8562C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4DD"/>
    <w:rsid w:val="00FA0237"/>
    <w:rsid w:val="00FA0630"/>
    <w:rsid w:val="00FA06C4"/>
    <w:rsid w:val="00FA0CAC"/>
    <w:rsid w:val="00FA0DE1"/>
    <w:rsid w:val="00FA17A2"/>
    <w:rsid w:val="00FA1BBB"/>
    <w:rsid w:val="00FA1DD9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45E"/>
    <w:rsid w:val="00FC5109"/>
    <w:rsid w:val="00FC556E"/>
    <w:rsid w:val="00FC5840"/>
    <w:rsid w:val="00FC69F4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8CB"/>
    <w:rsid w:val="00FD7C15"/>
    <w:rsid w:val="00FD7D6D"/>
    <w:rsid w:val="00FE081A"/>
    <w:rsid w:val="00FE191B"/>
    <w:rsid w:val="00FE2209"/>
    <w:rsid w:val="00FE22EF"/>
    <w:rsid w:val="00FE24D6"/>
    <w:rsid w:val="00FE3AED"/>
    <w:rsid w:val="00FE400A"/>
    <w:rsid w:val="00FE72AA"/>
    <w:rsid w:val="00FE7D25"/>
    <w:rsid w:val="00FF00E4"/>
    <w:rsid w:val="00FF0177"/>
    <w:rsid w:val="00FF2E81"/>
    <w:rsid w:val="00FF4FF4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124AE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7ED4-74F8-4687-B0DD-AFCEDCCC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2628</Characters>
  <Application>Microsoft Office Word</Application>
  <DocSecurity>0</DocSecurity>
  <Lines>21</Lines>
  <Paragraphs>6</Paragraphs>
  <ScaleCrop>false</ScaleCrop>
  <Company>Toshiba</Company>
  <LinksUpToDate>false</LinksUpToDate>
  <CharactersWithSpaces>3082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4</cp:revision>
  <cp:lastPrinted>2021-08-31T10:57:00Z</cp:lastPrinted>
  <dcterms:created xsi:type="dcterms:W3CDTF">2021-09-01T02:29:00Z</dcterms:created>
  <dcterms:modified xsi:type="dcterms:W3CDTF">2021-09-01T02:51:00Z</dcterms:modified>
</cp:coreProperties>
</file>