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54982038" w:rsidR="005B373C" w:rsidRPr="00F707F5" w:rsidRDefault="001A237D" w:rsidP="00E0493A">
      <w:pPr>
        <w:pStyle w:val="af"/>
        <w:spacing w:line="42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 w:rsidRPr="00F707F5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F707F5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F707F5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744F15" w:rsidRPr="00F707F5">
        <w:rPr>
          <w:rFonts w:ascii="Nissan Brand Light" w:eastAsia="微軟正黑體" w:hAnsi="Nissan Brand Light" w:cs="Arial"/>
          <w:noProof/>
          <w:color w:val="000000" w:themeColor="text1"/>
        </w:rPr>
        <w:t>2022</w:t>
      </w:r>
      <w:r w:rsidR="00A77B36" w:rsidRPr="00F707F5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C6130D">
        <w:rPr>
          <w:rFonts w:ascii="Nissan Brand Light" w:eastAsia="微軟正黑體" w:hAnsi="Nissan Brand Light" w:cs="Arial"/>
          <w:noProof/>
          <w:color w:val="000000" w:themeColor="text1"/>
        </w:rPr>
        <w:t>11.</w:t>
      </w:r>
      <w:r w:rsidR="00237FAE" w:rsidRPr="00F707F5">
        <w:rPr>
          <w:rFonts w:ascii="Nissan Brand Light" w:eastAsia="微軟正黑體" w:hAnsi="Nissan Brand Light" w:cs="Arial"/>
          <w:noProof/>
          <w:color w:val="000000" w:themeColor="text1"/>
        </w:rPr>
        <w:t>4</w:t>
      </w:r>
    </w:p>
    <w:p w14:paraId="075F44BC" w14:textId="77777777" w:rsidR="00894979" w:rsidRPr="00F707F5" w:rsidRDefault="00894979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6CDCA6F4" w14:textId="77777777" w:rsidR="00521C09" w:rsidRPr="00F707F5" w:rsidRDefault="00521C09" w:rsidP="00985F79">
      <w:pPr>
        <w:spacing w:line="40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14:paraId="67FDC37E" w14:textId="6DDF1548" w:rsidR="00950C48" w:rsidRPr="00F707F5" w:rsidRDefault="00A67918" w:rsidP="00A6791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</w:pPr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全新改款</w:t>
      </w:r>
      <w:r w:rsidR="00950C48" w:rsidRPr="00F707F5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NISSAN KICKS</w:t>
      </w:r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再度</w:t>
      </w:r>
      <w:r w:rsidR="002C27AC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榮登</w:t>
      </w:r>
      <w:r w:rsidR="00C6130D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小型</w:t>
      </w:r>
      <w:proofErr w:type="gramStart"/>
      <w:r w:rsidR="00274CCA" w:rsidRPr="00F707F5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跨界休旅</w:t>
      </w:r>
      <w:proofErr w:type="gramEnd"/>
      <w:r w:rsidR="00274CCA" w:rsidRPr="00F707F5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銷售冠軍</w:t>
      </w:r>
    </w:p>
    <w:p w14:paraId="0D41A57F" w14:textId="325DD06A" w:rsidR="00985F79" w:rsidRPr="00F707F5" w:rsidRDefault="007A06D1" w:rsidP="00A67918">
      <w:pPr>
        <w:spacing w:line="640" w:lineRule="exact"/>
        <w:jc w:val="center"/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</w:pPr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慶祝</w:t>
      </w:r>
      <w:r w:rsidR="00274CCA" w:rsidRPr="00F707F5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>四大升級</w:t>
      </w:r>
      <w:r w:rsidR="00A87763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上市</w:t>
      </w:r>
      <w:r w:rsidR="0098412F"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即熱銷</w:t>
      </w:r>
      <w:r w:rsidR="002C27AC">
        <w:rPr>
          <w:rFonts w:ascii="Nissan Brand Light" w:eastAsia="微軟正黑體" w:hAnsi="Nissan Brand Light"/>
          <w:b/>
          <w:color w:val="000000" w:themeColor="text1"/>
          <w:sz w:val="36"/>
          <w:szCs w:val="36"/>
        </w:rPr>
        <w:t xml:space="preserve">  </w:t>
      </w:r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本月入</w:t>
      </w:r>
      <w:proofErr w:type="gramStart"/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主享「睛</w:t>
      </w:r>
      <w:proofErr w:type="gramEnd"/>
      <w:r>
        <w:rPr>
          <w:rFonts w:ascii="Nissan Brand Light" w:eastAsia="微軟正黑體" w:hAnsi="Nissan Brand Light" w:hint="eastAsia"/>
          <w:b/>
          <w:color w:val="000000" w:themeColor="text1"/>
          <w:sz w:val="36"/>
          <w:szCs w:val="36"/>
        </w:rPr>
        <w:t>彩無限」購車優惠</w:t>
      </w:r>
    </w:p>
    <w:p w14:paraId="2A76C21E" w14:textId="77777777" w:rsidR="00DA76BE" w:rsidRPr="0098412F" w:rsidRDefault="00DA76BE" w:rsidP="00E13506">
      <w:pPr>
        <w:spacing w:line="480" w:lineRule="exact"/>
        <w:jc w:val="center"/>
        <w:rPr>
          <w:rFonts w:ascii="Nissan Brand Light" w:eastAsia="微軟正黑體" w:hAnsi="Nissan Brand Light"/>
          <w:color w:val="000000" w:themeColor="text1"/>
        </w:rPr>
      </w:pPr>
    </w:p>
    <w:p w14:paraId="11762860" w14:textId="77777777" w:rsidR="004B3C86" w:rsidRPr="00F707F5" w:rsidRDefault="004B3C86" w:rsidP="004B3C86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5D3AF679" w14:textId="6D8353D2" w:rsidR="00E15AE3" w:rsidRPr="00B35101" w:rsidRDefault="00D97CCA" w:rsidP="00C6130D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 w:cs="Arial" w:hint="eastAsia"/>
          <w:color w:val="000000" w:themeColor="text1"/>
        </w:rPr>
        <w:t xml:space="preserve">    </w:t>
      </w:r>
      <w:r w:rsidR="0082574D" w:rsidRPr="00F707F5">
        <w:rPr>
          <w:rFonts w:ascii="Nissan Brand Light" w:eastAsia="微軟正黑體" w:hAnsi="Nissan Brand Light" w:cs="Arial"/>
          <w:color w:val="000000" w:themeColor="text1"/>
        </w:rPr>
        <w:t xml:space="preserve">NISSAN KICKS </w:t>
      </w:r>
      <w:r w:rsidR="0082574D" w:rsidRPr="00F707F5">
        <w:rPr>
          <w:rFonts w:ascii="Nissan Brand Light" w:eastAsia="微軟正黑體" w:hAnsi="Nissan Brand Light" w:cs="Arial"/>
          <w:color w:val="000000" w:themeColor="text1"/>
        </w:rPr>
        <w:t>以年輕動感外觀及豐富智行安全配備的優勢，贏得廣大消費者的喜愛，</w:t>
      </w:r>
      <w:r w:rsidR="00F06E2A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裕隆日產汽車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於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2022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年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10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月</w:t>
      </w:r>
      <w:r w:rsidR="00C6130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6</w:t>
      </w:r>
      <w:r w:rsidR="00C6130D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日</w:t>
      </w:r>
      <w:r w:rsidR="007C4194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推出</w:t>
      </w:r>
      <w:r w:rsidR="00F06E2A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NISSAN KICKS</w:t>
      </w:r>
      <w:r w:rsidR="00C22DE2" w:rsidRPr="00F707F5">
        <w:rPr>
          <w:rFonts w:ascii="Nissan Brand Light" w:eastAsia="微軟正黑體" w:hAnsi="Nissan Brand Light" w:cs="Arial"/>
          <w:color w:val="000000" w:themeColor="text1"/>
          <w:spacing w:val="10"/>
        </w:rPr>
        <w:t>全新</w:t>
      </w:r>
      <w:r w:rsidR="00C22DE2" w:rsidRPr="00B35101">
        <w:rPr>
          <w:rFonts w:ascii="Nissan Brand Light" w:eastAsia="微軟正黑體" w:hAnsi="Nissan Brand Light" w:cs="Arial"/>
          <w:color w:val="000000" w:themeColor="text1"/>
          <w:spacing w:val="10"/>
        </w:rPr>
        <w:t>改款</w:t>
      </w:r>
      <w:r w:rsidR="007C4194" w:rsidRPr="00B35101">
        <w:rPr>
          <w:rFonts w:ascii="Nissan Brand Light" w:eastAsia="微軟正黑體" w:hAnsi="Nissan Brand Light" w:cs="Arial"/>
          <w:color w:val="000000" w:themeColor="text1"/>
          <w:spacing w:val="10"/>
        </w:rPr>
        <w:t>，訴求四大升級，包含</w:t>
      </w:r>
      <w:r w:rsidR="0082574D" w:rsidRPr="00B35101">
        <w:rPr>
          <w:rFonts w:ascii="Nissan Brand Light" w:eastAsia="微軟正黑體" w:hAnsi="Nissan Brand Light" w:cs="Arial"/>
          <w:color w:val="000000" w:themeColor="text1"/>
          <w:spacing w:val="10"/>
        </w:rPr>
        <w:t>「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外型、安全、便利、動力」</w:t>
      </w:r>
      <w:r w:rsidR="0082574D" w:rsidRPr="00B35101">
        <w:rPr>
          <w:rFonts w:ascii="Nissan Brand Light" w:eastAsia="微軟正黑體" w:hAnsi="Nissan Brand Light"/>
          <w:color w:val="000000" w:themeColor="text1"/>
        </w:rPr>
        <w:t>，</w:t>
      </w:r>
      <w:r w:rsidR="00F06E2A" w:rsidRPr="00B35101">
        <w:rPr>
          <w:rFonts w:ascii="Nissan Brand Light" w:eastAsia="微軟正黑體" w:hAnsi="Nissan Brand Light"/>
          <w:color w:val="000000" w:themeColor="text1"/>
        </w:rPr>
        <w:t>產品</w:t>
      </w:r>
      <w:r w:rsidR="0041559E" w:rsidRPr="00B35101">
        <w:rPr>
          <w:rFonts w:ascii="Nissan Brand Light" w:eastAsia="微軟正黑體" w:hAnsi="Nissan Brand Light"/>
          <w:color w:val="000000" w:themeColor="text1"/>
        </w:rPr>
        <w:t>總</w:t>
      </w:r>
      <w:r w:rsidR="00F06E2A" w:rsidRPr="00B35101">
        <w:rPr>
          <w:rFonts w:ascii="Nissan Brand Light" w:eastAsia="微軟正黑體" w:hAnsi="Nissan Brand Light"/>
          <w:color w:val="000000" w:themeColor="text1"/>
        </w:rPr>
        <w:t>價值</w:t>
      </w:r>
      <w:r w:rsidR="00AE3328" w:rsidRPr="00B35101">
        <w:rPr>
          <w:rFonts w:ascii="Nissan Brand Light" w:eastAsia="微軟正黑體" w:hAnsi="Nissan Brand Light"/>
          <w:color w:val="000000" w:themeColor="text1"/>
        </w:rPr>
        <w:t>提升</w:t>
      </w:r>
      <w:r w:rsidR="00F06E2A" w:rsidRPr="00B35101">
        <w:rPr>
          <w:rFonts w:ascii="Nissan Brand Light" w:eastAsia="微軟正黑體" w:hAnsi="Nissan Brand Light"/>
          <w:color w:val="000000" w:themeColor="text1"/>
        </w:rPr>
        <w:t>6</w:t>
      </w:r>
      <w:r w:rsidR="00F06E2A" w:rsidRPr="00B35101">
        <w:rPr>
          <w:rFonts w:ascii="Nissan Brand Light" w:eastAsia="微軟正黑體" w:hAnsi="Nissan Brand Light"/>
          <w:color w:val="000000" w:themeColor="text1"/>
        </w:rPr>
        <w:t>萬元</w:t>
      </w:r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1)</w:t>
      </w:r>
      <w:r w:rsidR="00F06E2A" w:rsidRPr="00B35101">
        <w:rPr>
          <w:rFonts w:ascii="Nissan Brand Light" w:eastAsia="微軟正黑體" w:hAnsi="Nissan Brand Light"/>
          <w:color w:val="000000" w:themeColor="text1"/>
        </w:rPr>
        <w:t>，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延續車主好口碑，</w:t>
      </w:r>
      <w:r w:rsidR="00C6130D" w:rsidRPr="00B35101">
        <w:rPr>
          <w:rFonts w:ascii="Nissan Brand Light" w:eastAsia="微軟正黑體" w:hAnsi="Nissan Brand Light"/>
          <w:color w:val="000000" w:themeColor="text1"/>
        </w:rPr>
        <w:t>全新改款上市後雖受</w:t>
      </w:r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全球晶片短缺，</w:t>
      </w:r>
      <w:proofErr w:type="gramStart"/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供車有限</w:t>
      </w:r>
      <w:proofErr w:type="gramEnd"/>
      <w:r w:rsidR="00C6130D" w:rsidRPr="00B35101">
        <w:rPr>
          <w:rFonts w:ascii="Nissan Brand Light" w:eastAsia="微軟正黑體" w:hAnsi="Nissan Brand Light"/>
          <w:color w:val="000000" w:themeColor="text1"/>
        </w:rPr>
        <w:t>，</w:t>
      </w:r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但</w:t>
      </w:r>
      <w:r w:rsidR="00BC42A1" w:rsidRPr="00B35101">
        <w:rPr>
          <w:rFonts w:ascii="Nissan Brand Light" w:eastAsia="微軟正黑體" w:hAnsi="Nissan Brand Light" w:hint="eastAsia"/>
          <w:color w:val="000000" w:themeColor="text1"/>
        </w:rPr>
        <w:t>10</w:t>
      </w:r>
      <w:r w:rsidR="00BC42A1" w:rsidRPr="00B35101">
        <w:rPr>
          <w:rFonts w:ascii="Nissan Brand Light" w:eastAsia="微軟正黑體" w:hAnsi="Nissan Brand Light" w:hint="eastAsia"/>
          <w:color w:val="000000" w:themeColor="text1"/>
        </w:rPr>
        <w:t>月</w:t>
      </w:r>
      <w:r w:rsidR="00C6130D" w:rsidRPr="00B35101">
        <w:rPr>
          <w:rFonts w:ascii="Nissan Brand Light" w:eastAsia="微軟正黑體" w:hAnsi="Nissan Brand Light"/>
          <w:color w:val="000000" w:themeColor="text1"/>
        </w:rPr>
        <w:t>仍繳出</w:t>
      </w:r>
      <w:r w:rsidR="00C6130D" w:rsidRPr="00B35101">
        <w:rPr>
          <w:rFonts w:ascii="Nissan Brand Light" w:eastAsia="微軟正黑體" w:hAnsi="Nissan Brand Light"/>
          <w:color w:val="000000" w:themeColor="text1"/>
        </w:rPr>
        <w:t>1,154</w:t>
      </w:r>
      <w:r w:rsidR="00A67918" w:rsidRPr="00B35101">
        <w:rPr>
          <w:rFonts w:ascii="Nissan Brand Light" w:eastAsia="微軟正黑體" w:hAnsi="Nissan Brand Light"/>
          <w:color w:val="000000" w:themeColor="text1"/>
        </w:rPr>
        <w:t>台</w:t>
      </w:r>
      <w:r w:rsidR="00BE6C3D" w:rsidRPr="00B35101">
        <w:rPr>
          <w:rFonts w:ascii="Nissan Brand Light" w:eastAsia="微軟正黑體" w:hAnsi="Nissan Brand Light" w:hint="eastAsia"/>
          <w:color w:val="000000" w:themeColor="text1"/>
        </w:rPr>
        <w:t>掛牌</w:t>
      </w:r>
      <w:r w:rsidR="00A67918" w:rsidRPr="00B35101">
        <w:rPr>
          <w:rFonts w:ascii="Nissan Brand Light" w:eastAsia="微軟正黑體" w:hAnsi="Nissan Brand Light"/>
          <w:color w:val="000000" w:themeColor="text1"/>
        </w:rPr>
        <w:t>佳績，</w:t>
      </w:r>
      <w:r w:rsidR="00A67918" w:rsidRPr="00B35101">
        <w:rPr>
          <w:rFonts w:ascii="Nissan Brand Light" w:eastAsia="微軟正黑體" w:hAnsi="Nissan Brand Light" w:hint="eastAsia"/>
          <w:color w:val="000000" w:themeColor="text1"/>
        </w:rPr>
        <w:t>再度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榮登</w:t>
      </w:r>
      <w:r w:rsidR="00C6130D" w:rsidRPr="00B35101">
        <w:rPr>
          <w:rFonts w:ascii="Nissan Brand Light" w:eastAsia="微軟正黑體" w:hAnsi="Nissan Brand Light"/>
          <w:color w:val="000000" w:themeColor="text1"/>
        </w:rPr>
        <w:t>小型</w:t>
      </w:r>
      <w:proofErr w:type="gramStart"/>
      <w:r w:rsidR="00C6130D" w:rsidRPr="00B35101">
        <w:rPr>
          <w:rFonts w:ascii="Nissan Brand Light" w:eastAsia="微軟正黑體" w:hAnsi="Nissan Brand Light"/>
          <w:color w:val="000000" w:themeColor="text1"/>
        </w:rPr>
        <w:t>跨界休旅</w:t>
      </w:r>
      <w:proofErr w:type="gramEnd"/>
      <w:r w:rsidR="00C6130D" w:rsidRPr="00B35101">
        <w:rPr>
          <w:rFonts w:ascii="Nissan Brand Light" w:eastAsia="微軟正黑體" w:hAnsi="Nissan Brand Light"/>
          <w:color w:val="000000" w:themeColor="text1"/>
        </w:rPr>
        <w:t>銷售冠軍</w:t>
      </w:r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F707F5" w:rsidRPr="00B35101">
        <w:rPr>
          <w:rFonts w:ascii="Nissan Brand Light" w:eastAsia="微軟正黑體" w:hAnsi="Nissan Brand Light"/>
          <w:color w:val="000000" w:themeColor="text1"/>
          <w:sz w:val="20"/>
        </w:rPr>
        <w:t>2)</w:t>
      </w:r>
      <w:r w:rsidR="002C27AC" w:rsidRPr="00B35101">
        <w:rPr>
          <w:rFonts w:ascii="Nissan Brand Light" w:eastAsia="微軟正黑體" w:hAnsi="Nissan Brand Light"/>
          <w:color w:val="000000" w:themeColor="text1"/>
        </w:rPr>
        <w:t>。裕隆日產為感謝消費者的長期支持，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即日起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至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11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月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30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日止，入主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NISSAN KICKS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即享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「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="002C27AC" w:rsidRPr="00B35101">
        <w:rPr>
          <w:rFonts w:ascii="Nissan Brand Light" w:eastAsia="微軟正黑體" w:hAnsi="Nissan Brand Light"/>
          <w:color w:val="000000" w:themeColor="text1"/>
        </w:rPr>
        <w:t>睛</w:t>
      </w:r>
      <w:proofErr w:type="gramEnd"/>
      <w:r w:rsidR="002C27AC" w:rsidRPr="00B35101">
        <w:rPr>
          <w:rFonts w:ascii="Nissan Brand Light" w:eastAsia="微軟正黑體" w:hAnsi="Nissan Brand Light"/>
          <w:color w:val="000000" w:themeColor="text1"/>
        </w:rPr>
        <w:t>彩無限」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購車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優惠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方案，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贈送</w:t>
      </w:r>
      <w:r w:rsidR="00F707F5" w:rsidRPr="00B35101">
        <w:rPr>
          <w:rFonts w:ascii="Nissan Brand Light" w:eastAsia="微軟正黑體" w:hAnsi="Nissan Brand Light"/>
          <w:color w:val="000000" w:themeColor="text1"/>
        </w:rPr>
        <w:t>日本原裝面板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SHARP 60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吋液晶顯示器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乙台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(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型號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4T-C60DJ1T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，建議售價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27,900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元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)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，再享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高額分期零利率、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5</w:t>
      </w:r>
      <w:r w:rsidR="007C4194" w:rsidRPr="00B35101">
        <w:rPr>
          <w:rFonts w:ascii="Nissan Brand Light" w:eastAsia="微軟正黑體" w:hAnsi="Nissan Brand Light"/>
          <w:color w:val="000000" w:themeColor="text1"/>
        </w:rPr>
        <w:t>萬元舊換新優先領及</w:t>
      </w:r>
      <w:r w:rsidR="002C27AC" w:rsidRPr="00B35101">
        <w:rPr>
          <w:rFonts w:ascii="Nissan Brand Light" w:eastAsia="微軟正黑體" w:hAnsi="Nissan Brand Light"/>
          <w:color w:val="000000" w:themeColor="text1"/>
        </w:rPr>
        <w:t>68</w:t>
      </w:r>
      <w:r w:rsidR="002C27AC" w:rsidRPr="00B35101">
        <w:rPr>
          <w:rFonts w:ascii="Nissan Brand Light" w:eastAsia="微軟正黑體" w:hAnsi="Nissan Brand Light"/>
          <w:color w:val="000000" w:themeColor="text1"/>
        </w:rPr>
        <w:t>無限里程延長保固</w:t>
      </w:r>
      <w:r w:rsidR="002C27AC" w:rsidRPr="00B35101">
        <w:rPr>
          <w:rFonts w:ascii="Nissan Brand Light" w:eastAsia="微軟正黑體" w:hAnsi="Nissan Brand Light" w:cs="Arial"/>
          <w:color w:val="000000" w:themeColor="text1"/>
        </w:rPr>
        <w:t>等超值優惠禮遇</w:t>
      </w:r>
      <w:r w:rsidR="00F81D69" w:rsidRPr="00B35101">
        <w:rPr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F81D69" w:rsidRPr="00B35101">
        <w:rPr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F81D69" w:rsidRPr="00B35101">
        <w:rPr>
          <w:rFonts w:ascii="Nissan Brand Light" w:eastAsia="微軟正黑體" w:hAnsi="Nissan Brand Light"/>
          <w:color w:val="000000" w:themeColor="text1"/>
          <w:sz w:val="20"/>
        </w:rPr>
        <w:t>3)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。</w:t>
      </w:r>
      <w:r w:rsidR="002356C8" w:rsidRPr="00B35101">
        <w:rPr>
          <w:rFonts w:ascii="Nissan Brand Light" w:eastAsia="微軟正黑體" w:hAnsi="Nissan Brand Light"/>
          <w:color w:val="000000" w:themeColor="text1"/>
        </w:rPr>
        <w:t>在</w:t>
      </w:r>
      <w:r w:rsidR="002356C8" w:rsidRPr="00B35101">
        <w:rPr>
          <w:rFonts w:ascii="Nissan Brand Light" w:eastAsia="微軟正黑體" w:hAnsi="Nissan Brand Light"/>
          <w:color w:val="000000" w:themeColor="text1"/>
        </w:rPr>
        <w:t>IC</w:t>
      </w:r>
      <w:bookmarkStart w:id="0" w:name="_GoBack"/>
      <w:bookmarkEnd w:id="0"/>
      <w:r w:rsidR="002356C8" w:rsidRPr="00B35101">
        <w:rPr>
          <w:rFonts w:ascii="Nissan Brand Light" w:eastAsia="微軟正黑體" w:hAnsi="Nissan Brand Light"/>
          <w:color w:val="000000" w:themeColor="text1"/>
        </w:rPr>
        <w:t>晶片供料</w:t>
      </w:r>
      <w:r w:rsidR="00956162" w:rsidRPr="00B35101">
        <w:rPr>
          <w:rFonts w:ascii="Nissan Brand Light" w:eastAsia="微軟正黑體" w:hAnsi="Nissan Brand Light"/>
          <w:color w:val="000000" w:themeColor="text1"/>
        </w:rPr>
        <w:t>受限</w:t>
      </w:r>
      <w:r w:rsidR="003A33B6" w:rsidRPr="00B35101">
        <w:rPr>
          <w:rFonts w:ascii="Nissan Brand Light" w:eastAsia="微軟正黑體" w:hAnsi="Nissan Brand Light" w:hint="eastAsia"/>
          <w:color w:val="000000" w:themeColor="text1"/>
        </w:rPr>
        <w:t>、</w:t>
      </w:r>
      <w:r w:rsidR="00956162" w:rsidRPr="00B35101">
        <w:rPr>
          <w:rFonts w:ascii="Nissan Brand Light" w:eastAsia="微軟正黑體" w:hAnsi="Nissan Brand Light"/>
          <w:color w:val="000000" w:themeColor="text1"/>
        </w:rPr>
        <w:t>原物料成本上升</w:t>
      </w:r>
      <w:r w:rsidR="003A33B6" w:rsidRPr="00B35101">
        <w:rPr>
          <w:rFonts w:ascii="Nissan Brand Light" w:eastAsia="微軟正黑體" w:hAnsi="Nissan Brand Light" w:hint="eastAsia"/>
          <w:color w:val="000000" w:themeColor="text1"/>
        </w:rPr>
        <w:t>及匯率影響</w:t>
      </w:r>
      <w:r w:rsidR="002356C8" w:rsidRPr="00B35101">
        <w:rPr>
          <w:rFonts w:ascii="Nissan Brand Light" w:eastAsia="微軟正黑體" w:hAnsi="Nissan Brand Light"/>
          <w:color w:val="000000" w:themeColor="text1"/>
        </w:rPr>
        <w:t>的情況下，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裕隆日產</w:t>
      </w:r>
      <w:r w:rsidR="00711DBB" w:rsidRPr="00B35101">
        <w:rPr>
          <w:rFonts w:ascii="Nissan Brand Light" w:eastAsia="微軟正黑體" w:hAnsi="Nissan Brand Light" w:hint="eastAsia"/>
          <w:color w:val="000000" w:themeColor="text1"/>
        </w:rPr>
        <w:t>為</w:t>
      </w:r>
      <w:r w:rsidR="00711DBB" w:rsidRPr="00B35101">
        <w:rPr>
          <w:rFonts w:ascii="Nissan Brand Light" w:eastAsia="微軟正黑體" w:hAnsi="Nissan Brand Light"/>
          <w:color w:val="000000" w:themeColor="text1"/>
        </w:rPr>
        <w:t>回饋消費者</w:t>
      </w:r>
      <w:r w:rsidR="00711DBB" w:rsidRPr="00B35101">
        <w:rPr>
          <w:rFonts w:ascii="Nissan Brand Light" w:eastAsia="微軟正黑體" w:hAnsi="Nissan Brand Light" w:hint="eastAsia"/>
          <w:color w:val="000000" w:themeColor="text1"/>
        </w:rPr>
        <w:t>，</w:t>
      </w:r>
      <w:r w:rsidR="003A33B6" w:rsidRPr="00B35101">
        <w:rPr>
          <w:rFonts w:ascii="Nissan Brand Light" w:eastAsia="微軟正黑體" w:hAnsi="Nissan Brand Light" w:hint="eastAsia"/>
          <w:color w:val="000000" w:themeColor="text1"/>
        </w:rPr>
        <w:t>現階段</w:t>
      </w:r>
      <w:r w:rsidR="00BE6C3D" w:rsidRPr="00B35101">
        <w:rPr>
          <w:rFonts w:ascii="Nissan Brand Light" w:eastAsia="微軟正黑體" w:hAnsi="Nissan Brand Light" w:hint="eastAsia"/>
          <w:color w:val="000000" w:themeColor="text1"/>
        </w:rPr>
        <w:t>仍</w:t>
      </w:r>
      <w:r w:rsidR="002C27AC" w:rsidRPr="00B35101">
        <w:rPr>
          <w:rFonts w:ascii="Nissan Brand Light" w:eastAsia="微軟正黑體" w:hAnsi="Nissan Brand Light"/>
          <w:color w:val="000000" w:themeColor="text1"/>
        </w:rPr>
        <w:t>自行吸收漲價成本，</w:t>
      </w:r>
      <w:r w:rsidR="002C27AC" w:rsidRPr="00B35101">
        <w:rPr>
          <w:rFonts w:ascii="Nissan Brand Light" w:eastAsia="微軟正黑體" w:hAnsi="Nissan Brand Light" w:hint="eastAsia"/>
          <w:color w:val="000000" w:themeColor="text1"/>
        </w:rPr>
        <w:t>敬邀</w:t>
      </w:r>
      <w:r w:rsidR="002356C8" w:rsidRPr="00B35101">
        <w:rPr>
          <w:rFonts w:ascii="Nissan Brand Light" w:eastAsia="微軟正黑體" w:hAnsi="Nissan Brand Light"/>
          <w:color w:val="000000" w:themeColor="text1"/>
        </w:rPr>
        <w:t>消費者搶先入主，享受優惠的價格及豐富的產品力，</w:t>
      </w:r>
      <w:r w:rsidR="000E7F41" w:rsidRPr="00B35101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一同</w:t>
      </w:r>
      <w:r w:rsidR="00DA381A" w:rsidRPr="00B35101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感受</w:t>
      </w:r>
      <w:r w:rsidR="00DA381A" w:rsidRPr="00B35101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KICKS UP #</w:t>
      </w:r>
      <w:r w:rsidR="00DA381A" w:rsidRPr="00B35101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再給世界一腳的獨特魅力</w:t>
      </w:r>
      <w:r w:rsidR="000E7F41" w:rsidRPr="00B35101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。</w:t>
      </w:r>
      <w:r w:rsidR="000E7F41" w:rsidRPr="00B35101">
        <w:rPr>
          <w:rFonts w:ascii="Nissan Brand Light" w:eastAsia="微軟正黑體" w:hAnsi="Nissan Brand Light"/>
          <w:color w:val="000000" w:themeColor="text1"/>
        </w:rPr>
        <w:t xml:space="preserve"> </w:t>
      </w:r>
    </w:p>
    <w:p w14:paraId="5F861878" w14:textId="77777777" w:rsidR="000A555A" w:rsidRPr="00B35101" w:rsidRDefault="000A555A" w:rsidP="000A555A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0F2A100" w14:textId="64DE7563" w:rsidR="000530B9" w:rsidRPr="00B35101" w:rsidRDefault="00BE6C3D" w:rsidP="00647529">
      <w:pPr>
        <w:snapToGrid w:val="0"/>
        <w:jc w:val="both"/>
        <w:rPr>
          <w:rFonts w:ascii="Nissan Brand Light" w:eastAsia="微軟正黑體" w:hAnsi="Nissan Brand Light"/>
          <w:b/>
          <w:vanish/>
          <w:color w:val="000000" w:themeColor="text1"/>
          <w:specVanish/>
        </w:rPr>
      </w:pPr>
      <w:r w:rsidRPr="00B35101">
        <w:rPr>
          <w:rFonts w:ascii="Nissan Brand Light" w:eastAsia="微軟正黑體" w:hAnsi="Nissan Brand Light" w:hint="eastAsia"/>
          <w:b/>
          <w:color w:val="000000" w:themeColor="text1"/>
        </w:rPr>
        <w:t>全新改款</w:t>
      </w:r>
    </w:p>
    <w:p w14:paraId="30EF399A" w14:textId="5BCB5433" w:rsidR="00C55E36" w:rsidRPr="00B35101" w:rsidRDefault="00C55E36" w:rsidP="00647529">
      <w:pPr>
        <w:snapToGrid w:val="0"/>
        <w:jc w:val="both"/>
        <w:rPr>
          <w:rFonts w:ascii="Nissan Brand Light" w:eastAsia="微軟正黑體" w:hAnsi="Nissan Brand Light"/>
          <w:b/>
          <w:vanish/>
          <w:color w:val="000000" w:themeColor="text1"/>
          <w:specVanish/>
        </w:rPr>
      </w:pPr>
      <w:r w:rsidRPr="00B35101">
        <w:rPr>
          <w:rFonts w:ascii="Nissan Brand Light" w:eastAsia="微軟正黑體" w:hAnsi="Nissan Brand Light"/>
          <w:b/>
          <w:color w:val="000000" w:themeColor="text1"/>
        </w:rPr>
        <w:t>NISSAN KICKS</w:t>
      </w:r>
      <w:r w:rsidR="00BE6C3D" w:rsidRPr="00B35101">
        <w:rPr>
          <w:rFonts w:ascii="Nissan Brand Light" w:eastAsia="微軟正黑體" w:hAnsi="Nissan Brand Light" w:hint="eastAsia"/>
          <w:b/>
          <w:color w:val="000000" w:themeColor="text1"/>
        </w:rPr>
        <w:t>再度</w:t>
      </w:r>
      <w:r w:rsidR="00711DBB" w:rsidRPr="00B35101">
        <w:rPr>
          <w:rFonts w:ascii="Nissan Brand Light" w:eastAsia="微軟正黑體" w:hAnsi="Nissan Brand Light" w:hint="eastAsia"/>
          <w:b/>
          <w:color w:val="000000" w:themeColor="text1"/>
        </w:rPr>
        <w:t>榮登</w:t>
      </w:r>
      <w:r w:rsidR="00C6130D" w:rsidRPr="00B35101">
        <w:rPr>
          <w:rFonts w:ascii="Nissan Brand Light" w:eastAsia="微軟正黑體" w:hAnsi="Nissan Brand Light" w:hint="eastAsia"/>
          <w:b/>
          <w:color w:val="000000" w:themeColor="text1"/>
        </w:rPr>
        <w:t>小型</w:t>
      </w:r>
      <w:proofErr w:type="gramStart"/>
      <w:r w:rsidR="00274CCA" w:rsidRPr="00B35101">
        <w:rPr>
          <w:rFonts w:ascii="Nissan Brand Light" w:eastAsia="微軟正黑體" w:hAnsi="Nissan Brand Light"/>
          <w:b/>
          <w:color w:val="000000" w:themeColor="text1"/>
        </w:rPr>
        <w:t>跨界休旅</w:t>
      </w:r>
      <w:proofErr w:type="gramEnd"/>
      <w:r w:rsidR="00274CCA" w:rsidRPr="00B35101">
        <w:rPr>
          <w:rFonts w:ascii="Nissan Brand Light" w:eastAsia="微軟正黑體" w:hAnsi="Nissan Brand Light"/>
          <w:b/>
          <w:color w:val="000000" w:themeColor="text1"/>
        </w:rPr>
        <w:t>銷售冠軍</w:t>
      </w:r>
    </w:p>
    <w:p w14:paraId="6766D784" w14:textId="72C6D207" w:rsidR="000530B9" w:rsidRPr="00B35101" w:rsidRDefault="000530B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7D2D338A" w14:textId="5FD4FBF3" w:rsidR="00A87763" w:rsidRPr="00B35101" w:rsidRDefault="00640CF7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B35101">
        <w:rPr>
          <w:rFonts w:ascii="Nissan Brand Light" w:eastAsia="微軟正黑體" w:hAnsi="Nissan Brand Light"/>
          <w:color w:val="000000" w:themeColor="text1"/>
        </w:rPr>
        <w:t xml:space="preserve">  </w:t>
      </w:r>
      <w:r w:rsidRPr="00B35101">
        <w:rPr>
          <w:rFonts w:ascii="Nissan Brand Light" w:eastAsia="微軟正黑體" w:hAnsi="Nissan Brand Light" w:cs="Arial"/>
          <w:color w:val="000000" w:themeColor="text1"/>
        </w:rPr>
        <w:t xml:space="preserve">  </w:t>
      </w:r>
      <w:r w:rsidR="00DA381A" w:rsidRPr="00B35101">
        <w:rPr>
          <w:rFonts w:ascii="Nissan Brand Light" w:eastAsia="微軟正黑體" w:hAnsi="Nissan Brand Light" w:cs="Arial"/>
          <w:color w:val="000000" w:themeColor="text1"/>
        </w:rPr>
        <w:t>NISSAN KICKS 2018</w:t>
      </w:r>
      <w:r w:rsidR="00DA381A" w:rsidRPr="00B35101">
        <w:rPr>
          <w:rFonts w:ascii="Nissan Brand Light" w:eastAsia="微軟正黑體" w:hAnsi="Nissan Brand Light" w:cs="Arial"/>
          <w:color w:val="000000" w:themeColor="text1"/>
        </w:rPr>
        <w:t>年上市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至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2022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年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9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月止，以年輕動感外觀再搭配豐富的</w:t>
      </w:r>
      <w:r w:rsidR="00DA381A" w:rsidRPr="00B35101">
        <w:rPr>
          <w:rFonts w:ascii="Nissan Brand Light" w:eastAsia="微軟正黑體" w:hAnsi="Nissan Brand Light" w:cs="Arial"/>
          <w:color w:val="000000" w:themeColor="text1"/>
        </w:rPr>
        <w:t>智行安全配備</w:t>
      </w:r>
      <w:r w:rsidR="00274CCA" w:rsidRPr="00B35101">
        <w:rPr>
          <w:rFonts w:ascii="Nissan Brand Light" w:eastAsia="微軟正黑體" w:hAnsi="Nissan Brand Light" w:cs="Arial"/>
          <w:color w:val="000000" w:themeColor="text1"/>
        </w:rPr>
        <w:t>，</w:t>
      </w:r>
      <w:r w:rsidR="00304681" w:rsidRPr="00B35101">
        <w:rPr>
          <w:rFonts w:ascii="Nissan Brand Light" w:eastAsia="微軟正黑體" w:hAnsi="Nissan Brand Light"/>
          <w:color w:val="000000" w:themeColor="text1"/>
        </w:rPr>
        <w:t>獲得車主美譽「</w:t>
      </w:r>
      <w:r w:rsidR="00304681" w:rsidRPr="00B35101">
        <w:rPr>
          <w:rFonts w:ascii="Nissan Brand Light" w:eastAsia="微軟正黑體" w:hAnsi="Nissan Brand Light"/>
          <w:color w:val="000000" w:themeColor="text1"/>
        </w:rPr>
        <w:t>#</w:t>
      </w:r>
      <w:r w:rsidR="00304681" w:rsidRPr="00B35101">
        <w:rPr>
          <w:rFonts w:ascii="Nissan Brand Light" w:eastAsia="微軟正黑體" w:hAnsi="Nissan Brand Light"/>
          <w:color w:val="000000" w:themeColor="text1"/>
        </w:rPr>
        <w:t>我開</w:t>
      </w:r>
      <w:r w:rsidR="00304681" w:rsidRPr="00B35101">
        <w:rPr>
          <w:rFonts w:ascii="Nissan Brand Light" w:eastAsia="微軟正黑體" w:hAnsi="Nissan Brand Light"/>
          <w:color w:val="000000" w:themeColor="text1"/>
        </w:rPr>
        <w:t>KICKS</w:t>
      </w:r>
      <w:r w:rsidR="00DA381A" w:rsidRPr="00B35101">
        <w:rPr>
          <w:rFonts w:ascii="Nissan Brand Light" w:eastAsia="微軟正黑體" w:hAnsi="Nissan Brand Light"/>
          <w:color w:val="000000" w:themeColor="text1"/>
        </w:rPr>
        <w:t>我驕傲」</w:t>
      </w:r>
      <w:r w:rsidR="00304681" w:rsidRPr="00B35101">
        <w:rPr>
          <w:rFonts w:ascii="Nissan Brand Light" w:eastAsia="微軟正黑體" w:hAnsi="Nissan Brand Light"/>
          <w:color w:val="000000" w:themeColor="text1"/>
        </w:rPr>
        <w:t>，</w:t>
      </w:r>
      <w:r w:rsidR="00B23E76" w:rsidRPr="00B35101">
        <w:rPr>
          <w:rFonts w:ascii="Nissan Brand Light" w:eastAsia="微軟正黑體" w:hAnsi="Nissan Brand Light"/>
          <w:color w:val="000000" w:themeColor="text1"/>
        </w:rPr>
        <w:t>累計銷售共計</w:t>
      </w:r>
      <w:r w:rsidR="00B23E76" w:rsidRPr="00B35101">
        <w:rPr>
          <w:rFonts w:ascii="Nissan Brand Light" w:eastAsia="微軟正黑體" w:hAnsi="Nissan Brand Light"/>
          <w:color w:val="000000" w:themeColor="text1"/>
        </w:rPr>
        <w:t>57,874</w:t>
      </w:r>
      <w:r w:rsidR="00B23E76" w:rsidRPr="00B35101">
        <w:rPr>
          <w:rFonts w:ascii="Nissan Brand Light" w:eastAsia="微軟正黑體" w:hAnsi="Nissan Brand Light"/>
          <w:color w:val="000000" w:themeColor="text1"/>
        </w:rPr>
        <w:t>台，穩坐小型</w:t>
      </w:r>
      <w:proofErr w:type="gramStart"/>
      <w:r w:rsidR="00B23E76" w:rsidRPr="00B35101">
        <w:rPr>
          <w:rFonts w:ascii="Nissan Brand Light" w:eastAsia="微軟正黑體" w:hAnsi="Nissan Brand Light"/>
          <w:color w:val="000000" w:themeColor="text1"/>
        </w:rPr>
        <w:t>跨界休旅</w:t>
      </w:r>
      <w:proofErr w:type="gramEnd"/>
      <w:r w:rsidR="00B23E76" w:rsidRPr="00B35101">
        <w:rPr>
          <w:rFonts w:ascii="Nissan Brand Light" w:eastAsia="微軟正黑體" w:hAnsi="Nissan Brand Light"/>
          <w:color w:val="000000" w:themeColor="text1"/>
        </w:rPr>
        <w:t>冠軍</w:t>
      </w:r>
      <w:r w:rsidR="00274CCA" w:rsidRPr="00B35101">
        <w:rPr>
          <w:rFonts w:ascii="Nissan Brand Light" w:eastAsia="微軟正黑體" w:hAnsi="Nissan Brand Light"/>
          <w:color w:val="000000" w:themeColor="text1"/>
        </w:rPr>
        <w:t>。裕隆日產於</w:t>
      </w:r>
      <w:r w:rsidR="00274CCA" w:rsidRPr="00B35101">
        <w:rPr>
          <w:rFonts w:ascii="Nissan Brand Light" w:eastAsia="微軟正黑體" w:hAnsi="Nissan Brand Light"/>
          <w:color w:val="000000" w:themeColor="text1"/>
        </w:rPr>
        <w:t>2022</w:t>
      </w:r>
      <w:r w:rsidR="00274CCA" w:rsidRPr="00B35101">
        <w:rPr>
          <w:rFonts w:ascii="Nissan Brand Light" w:eastAsia="微軟正黑體" w:hAnsi="Nissan Brand Light"/>
          <w:color w:val="000000" w:themeColor="text1"/>
        </w:rPr>
        <w:t>年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10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月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6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日</w:t>
      </w:r>
      <w:r w:rsidR="00711DBB" w:rsidRPr="00B35101">
        <w:rPr>
          <w:rFonts w:ascii="Nissan Brand Light" w:eastAsia="微軟正黑體" w:hAnsi="Nissan Brand Light" w:cs="Arial"/>
          <w:color w:val="000000" w:themeColor="text1"/>
        </w:rPr>
        <w:t>起</w:t>
      </w:r>
      <w:r w:rsidR="00711DBB" w:rsidRPr="00B35101">
        <w:rPr>
          <w:rFonts w:ascii="Nissan Brand Light" w:eastAsia="微軟正黑體" w:hAnsi="Nissan Brand Light" w:cs="Arial" w:hint="eastAsia"/>
          <w:color w:val="000000" w:themeColor="text1"/>
        </w:rPr>
        <w:t>推出</w:t>
      </w:r>
      <w:r w:rsidR="00711DBB" w:rsidRPr="00B35101">
        <w:rPr>
          <w:rFonts w:ascii="Nissan Brand Light" w:eastAsia="微軟正黑體" w:hAnsi="Nissan Brand Light" w:cs="Arial" w:hint="eastAsia"/>
          <w:color w:val="000000" w:themeColor="text1"/>
        </w:rPr>
        <w:t xml:space="preserve">NISSAN 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KICKS</w:t>
      </w:r>
      <w:r w:rsidR="00B23E76" w:rsidRPr="00B35101">
        <w:rPr>
          <w:rFonts w:ascii="Nissan Brand Light" w:eastAsia="微軟正黑體" w:hAnsi="Nissan Brand Light" w:cs="Arial"/>
          <w:color w:val="000000" w:themeColor="text1"/>
        </w:rPr>
        <w:t>全新改款上市</w:t>
      </w:r>
      <w:r w:rsidR="00B23E76" w:rsidRPr="00B35101">
        <w:rPr>
          <w:rFonts w:ascii="Nissan Brand Light" w:eastAsia="微軟正黑體" w:hAnsi="Nissan Brand Light" w:cs="Arial"/>
          <w:color w:val="000000" w:themeColor="text1"/>
          <w:spacing w:val="10"/>
        </w:rPr>
        <w:t>，</w:t>
      </w:r>
      <w:r w:rsidR="00711DBB" w:rsidRPr="00B35101">
        <w:rPr>
          <w:rFonts w:ascii="Nissan Brand Light" w:eastAsia="微軟正黑體" w:hAnsi="Nissan Brand Light"/>
          <w:color w:val="000000" w:themeColor="text1"/>
        </w:rPr>
        <w:t>透過「外型、安全、便利、動力」四大升級，產品總價值提升</w:t>
      </w:r>
      <w:r w:rsidR="00711DBB" w:rsidRPr="00B35101">
        <w:rPr>
          <w:rFonts w:ascii="Nissan Brand Light" w:eastAsia="微軟正黑體" w:hAnsi="Nissan Brand Light"/>
          <w:color w:val="000000" w:themeColor="text1"/>
        </w:rPr>
        <w:t>6</w:t>
      </w:r>
      <w:r w:rsidR="00711DBB" w:rsidRPr="00B35101">
        <w:rPr>
          <w:rFonts w:ascii="Nissan Brand Light" w:eastAsia="微軟正黑體" w:hAnsi="Nissan Brand Light"/>
          <w:color w:val="000000" w:themeColor="text1"/>
        </w:rPr>
        <w:t>萬元</w:t>
      </w:r>
      <w:r w:rsidR="00711DBB" w:rsidRPr="00B35101">
        <w:rPr>
          <w:rFonts w:ascii="Nissan Brand Light" w:eastAsia="微軟正黑體" w:hAnsi="Nissan Brand Light" w:hint="eastAsia"/>
          <w:color w:val="000000" w:themeColor="text1"/>
        </w:rPr>
        <w:t>，</w:t>
      </w:r>
      <w:r w:rsidR="00711DBB" w:rsidRPr="00B35101">
        <w:rPr>
          <w:rFonts w:ascii="Nissan Brand Light" w:eastAsia="微軟正黑體" w:hAnsi="Nissan Brand Light" w:cs="Arial"/>
          <w:color w:val="000000" w:themeColor="text1"/>
        </w:rPr>
        <w:t>卓越版建議售價</w:t>
      </w:r>
      <w:r w:rsidR="00711DBB" w:rsidRPr="00B35101">
        <w:rPr>
          <w:rFonts w:ascii="Nissan Brand Light" w:eastAsia="微軟正黑體" w:hAnsi="Nissan Brand Light" w:cs="Arial"/>
          <w:color w:val="000000" w:themeColor="text1"/>
        </w:rPr>
        <w:t>79.9</w:t>
      </w:r>
      <w:r w:rsidR="00711DBB" w:rsidRPr="00B35101">
        <w:rPr>
          <w:rFonts w:ascii="Nissan Brand Light" w:eastAsia="微軟正黑體" w:hAnsi="Nissan Brand Light" w:cs="Arial"/>
          <w:color w:val="000000" w:themeColor="text1"/>
        </w:rPr>
        <w:t>萬元起及旗艦版建議售價</w:t>
      </w:r>
      <w:r w:rsidR="00711DBB" w:rsidRPr="00B35101">
        <w:rPr>
          <w:rFonts w:ascii="Nissan Brand Light" w:eastAsia="微軟正黑體" w:hAnsi="Nissan Brand Light" w:cs="Arial"/>
          <w:color w:val="000000" w:themeColor="text1"/>
        </w:rPr>
        <w:t>83.5</w:t>
      </w:r>
      <w:r w:rsidR="00AE2593" w:rsidRPr="00B35101">
        <w:rPr>
          <w:rFonts w:ascii="Nissan Brand Light" w:eastAsia="微軟正黑體" w:hAnsi="Nissan Brand Light" w:cs="Arial"/>
          <w:color w:val="000000" w:themeColor="text1"/>
        </w:rPr>
        <w:t>萬元起</w:t>
      </w:r>
      <w:r w:rsidR="00AE2593" w:rsidRPr="00B35101">
        <w:rPr>
          <w:rFonts w:ascii="Nissan Brand Light" w:eastAsia="微軟正黑體" w:hAnsi="Nissan Brand Light" w:cs="Arial" w:hint="eastAsia"/>
          <w:color w:val="000000" w:themeColor="text1"/>
        </w:rPr>
        <w:t>。</w:t>
      </w:r>
      <w:r w:rsidR="00BE6C3D" w:rsidRPr="00B35101">
        <w:rPr>
          <w:rFonts w:ascii="Nissan Brand Light" w:eastAsia="微軟正黑體" w:hAnsi="Nissan Brand Light" w:cs="Arial" w:hint="eastAsia"/>
          <w:color w:val="000000" w:themeColor="text1"/>
        </w:rPr>
        <w:t>NISSAN KICKS</w:t>
      </w:r>
      <w:r w:rsidR="00AE2593" w:rsidRPr="00B35101">
        <w:rPr>
          <w:rFonts w:ascii="Nissan Brand Light" w:eastAsia="微軟正黑體" w:hAnsi="Nissan Brand Light"/>
          <w:color w:val="000000" w:themeColor="text1"/>
        </w:rPr>
        <w:t>延續車主好口碑，</w:t>
      </w:r>
      <w:r w:rsidR="00643723" w:rsidRPr="00B35101">
        <w:rPr>
          <w:rFonts w:ascii="Nissan Brand Light" w:eastAsia="微軟正黑體" w:hAnsi="Nissan Brand Light"/>
          <w:color w:val="000000" w:themeColor="text1"/>
        </w:rPr>
        <w:t>全新改款上市後雖受</w:t>
      </w:r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全球晶片短缺，</w:t>
      </w:r>
      <w:proofErr w:type="gramStart"/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供車有限</w:t>
      </w:r>
      <w:proofErr w:type="gramEnd"/>
      <w:r w:rsidR="00643723" w:rsidRPr="00B35101">
        <w:rPr>
          <w:rFonts w:ascii="Nissan Brand Light" w:eastAsia="微軟正黑體" w:hAnsi="Nissan Brand Light"/>
          <w:color w:val="000000" w:themeColor="text1"/>
        </w:rPr>
        <w:t>，</w:t>
      </w:r>
      <w:r w:rsidR="00643723" w:rsidRPr="00B35101">
        <w:rPr>
          <w:rFonts w:ascii="Nissan Brand Light" w:eastAsia="微軟正黑體" w:hAnsi="Nissan Brand Light" w:hint="eastAsia"/>
          <w:color w:val="000000" w:themeColor="text1"/>
        </w:rPr>
        <w:t>但</w:t>
      </w:r>
      <w:r w:rsidR="00AE2593" w:rsidRPr="00B35101">
        <w:rPr>
          <w:rFonts w:ascii="Nissan Brand Light" w:eastAsia="微軟正黑體" w:hAnsi="Nissan Brand Light" w:hint="eastAsia"/>
          <w:color w:val="000000" w:themeColor="text1"/>
        </w:rPr>
        <w:t>10</w:t>
      </w:r>
      <w:r w:rsidR="00AE2593" w:rsidRPr="00B35101">
        <w:rPr>
          <w:rFonts w:ascii="Nissan Brand Light" w:eastAsia="微軟正黑體" w:hAnsi="Nissan Brand Light" w:hint="eastAsia"/>
          <w:color w:val="000000" w:themeColor="text1"/>
        </w:rPr>
        <w:t>月</w:t>
      </w:r>
      <w:r w:rsidR="00AE2593" w:rsidRPr="00B35101">
        <w:rPr>
          <w:rFonts w:ascii="Nissan Brand Light" w:eastAsia="微軟正黑體" w:hAnsi="Nissan Brand Light"/>
          <w:color w:val="000000" w:themeColor="text1"/>
        </w:rPr>
        <w:t>仍繳出</w:t>
      </w:r>
      <w:r w:rsidR="00AE2593" w:rsidRPr="00B35101">
        <w:rPr>
          <w:rFonts w:ascii="Nissan Brand Light" w:eastAsia="微軟正黑體" w:hAnsi="Nissan Brand Light"/>
          <w:color w:val="000000" w:themeColor="text1"/>
        </w:rPr>
        <w:t>1,154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台</w:t>
      </w:r>
      <w:r w:rsidR="00BE6C3D" w:rsidRPr="00B35101">
        <w:rPr>
          <w:rFonts w:ascii="Nissan Brand Light" w:eastAsia="微軟正黑體" w:hAnsi="Nissan Brand Light" w:hint="eastAsia"/>
          <w:color w:val="000000" w:themeColor="text1"/>
        </w:rPr>
        <w:t>掛牌</w:t>
      </w:r>
      <w:r w:rsidR="00BE6C3D" w:rsidRPr="00B35101">
        <w:rPr>
          <w:rFonts w:ascii="Nissan Brand Light" w:eastAsia="微軟正黑體" w:hAnsi="Nissan Brand Light"/>
          <w:color w:val="000000" w:themeColor="text1"/>
        </w:rPr>
        <w:t>佳績，</w:t>
      </w:r>
      <w:r w:rsidR="00BE6C3D" w:rsidRPr="00B35101">
        <w:rPr>
          <w:rFonts w:ascii="Nissan Brand Light" w:eastAsia="微軟正黑體" w:hAnsi="Nissan Brand Light" w:hint="eastAsia"/>
          <w:color w:val="000000" w:themeColor="text1"/>
        </w:rPr>
        <w:t>再度</w:t>
      </w:r>
      <w:r w:rsidR="00AE2593" w:rsidRPr="00B35101">
        <w:rPr>
          <w:rFonts w:ascii="Nissan Brand Light" w:eastAsia="微軟正黑體" w:hAnsi="Nissan Brand Light" w:hint="eastAsia"/>
          <w:color w:val="000000" w:themeColor="text1"/>
        </w:rPr>
        <w:t>榮登</w:t>
      </w:r>
      <w:r w:rsidR="00AE2593" w:rsidRPr="00B35101">
        <w:rPr>
          <w:rFonts w:ascii="Nissan Brand Light" w:eastAsia="微軟正黑體" w:hAnsi="Nissan Brand Light"/>
          <w:color w:val="000000" w:themeColor="text1"/>
        </w:rPr>
        <w:t>小型</w:t>
      </w:r>
      <w:proofErr w:type="gramStart"/>
      <w:r w:rsidR="00AE2593" w:rsidRPr="00B35101">
        <w:rPr>
          <w:rFonts w:ascii="Nissan Brand Light" w:eastAsia="微軟正黑體" w:hAnsi="Nissan Brand Light"/>
          <w:color w:val="000000" w:themeColor="text1"/>
        </w:rPr>
        <w:t>跨界休旅</w:t>
      </w:r>
      <w:proofErr w:type="gramEnd"/>
      <w:r w:rsidR="00AE2593" w:rsidRPr="00B35101">
        <w:rPr>
          <w:rFonts w:ascii="Nissan Brand Light" w:eastAsia="微軟正黑體" w:hAnsi="Nissan Brand Light"/>
          <w:color w:val="000000" w:themeColor="text1"/>
        </w:rPr>
        <w:t>銷售冠軍</w:t>
      </w:r>
      <w:r w:rsidR="00A87763" w:rsidRPr="00B35101">
        <w:rPr>
          <w:rFonts w:ascii="Nissan Brand Light" w:eastAsia="微軟正黑體" w:hAnsi="Nissan Brand Light" w:hint="eastAsia"/>
          <w:color w:val="000000" w:themeColor="text1"/>
        </w:rPr>
        <w:t>。</w:t>
      </w:r>
    </w:p>
    <w:p w14:paraId="7F311309" w14:textId="77777777" w:rsidR="00A87763" w:rsidRPr="00B35101" w:rsidRDefault="00A87763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373C4A03" w14:textId="64213522" w:rsidR="00A87763" w:rsidRPr="00B35101" w:rsidRDefault="00BE6C3D" w:rsidP="00A87763">
      <w:pPr>
        <w:snapToGrid w:val="0"/>
        <w:jc w:val="both"/>
        <w:rPr>
          <w:rFonts w:ascii="Nissan Brand Light" w:eastAsia="微軟正黑體" w:hAnsi="Nissan Brand Light"/>
          <w:b/>
          <w:vanish/>
          <w:color w:val="000000" w:themeColor="text1"/>
          <w:specVanish/>
        </w:rPr>
      </w:pPr>
      <w:r w:rsidRPr="00B35101">
        <w:rPr>
          <w:rFonts w:ascii="Nissan Brand Light" w:eastAsia="微軟正黑體" w:hAnsi="Nissan Brand Light" w:hint="eastAsia"/>
          <w:b/>
          <w:color w:val="000000" w:themeColor="text1"/>
        </w:rPr>
        <w:t>NISSAN KICKS</w:t>
      </w:r>
      <w:r w:rsidR="00A87763" w:rsidRPr="00B35101">
        <w:rPr>
          <w:rFonts w:ascii="Nissan Brand Light" w:eastAsia="微軟正黑體" w:hAnsi="Nissan Brand Light" w:hint="eastAsia"/>
          <w:b/>
          <w:color w:val="000000" w:themeColor="text1"/>
        </w:rPr>
        <w:t>四大升級全新改款上市</w:t>
      </w:r>
      <w:r w:rsidR="0098412F" w:rsidRPr="00B35101">
        <w:rPr>
          <w:rFonts w:ascii="Nissan Brand Light" w:eastAsia="微軟正黑體" w:hAnsi="Nissan Brand Light" w:hint="eastAsia"/>
          <w:b/>
          <w:color w:val="000000" w:themeColor="text1"/>
        </w:rPr>
        <w:t>即熱銷</w:t>
      </w:r>
    </w:p>
    <w:p w14:paraId="234A2BE2" w14:textId="1688120D" w:rsidR="00237FAE" w:rsidRPr="00C66E66" w:rsidRDefault="00237FAE" w:rsidP="00647529">
      <w:pPr>
        <w:snapToGrid w:val="0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B35101">
        <w:rPr>
          <w:rFonts w:ascii="Nissan Brand Light" w:eastAsia="微軟正黑體" w:hAnsi="Nissan Brand Light" w:cs="Arial"/>
          <w:color w:val="000000" w:themeColor="text1"/>
          <w:spacing w:val="10"/>
        </w:rPr>
        <w:br/>
      </w:r>
      <w:r w:rsidR="00625201">
        <w:rPr>
          <w:rFonts w:ascii="Nissan Brand Light" w:eastAsia="微軟正黑體" w:hAnsi="Nissan Brand Light" w:cs="Arial" w:hint="eastAsia"/>
          <w:color w:val="000000" w:themeColor="text1"/>
          <w:spacing w:val="10"/>
        </w:rPr>
        <w:t xml:space="preserve">    </w:t>
      </w:r>
      <w:r w:rsidR="00BC03EF">
        <w:rPr>
          <w:rFonts w:ascii="Nissan Brand Light" w:eastAsia="微軟正黑體" w:hAnsi="Nissan Brand Light" w:hint="eastAsia"/>
          <w:color w:val="000000" w:themeColor="text1"/>
        </w:rPr>
        <w:t>NISSAN KICKS</w:t>
      </w:r>
      <w:r w:rsidR="00BC03EF">
        <w:rPr>
          <w:rFonts w:ascii="Nissan Brand Light" w:eastAsia="微軟正黑體" w:hAnsi="Nissan Brand Light" w:hint="eastAsia"/>
          <w:color w:val="000000" w:themeColor="text1"/>
        </w:rPr>
        <w:t>四大升級全新改款上市，</w:t>
      </w:r>
      <w:r w:rsidR="00BC03EF" w:rsidRPr="00F707F5">
        <w:rPr>
          <w:rFonts w:ascii="Nissan Brand Light" w:eastAsia="微軟正黑體" w:hAnsi="Nissan Brand Light"/>
          <w:color w:val="000000" w:themeColor="text1"/>
        </w:rPr>
        <w:t>產品總體價值提升</w:t>
      </w:r>
      <w:r w:rsidR="00BC03EF" w:rsidRPr="00F707F5">
        <w:rPr>
          <w:rFonts w:ascii="Nissan Brand Light" w:eastAsia="微軟正黑體" w:hAnsi="Nissan Brand Light"/>
          <w:color w:val="000000" w:themeColor="text1"/>
        </w:rPr>
        <w:t>6</w:t>
      </w:r>
      <w:r w:rsidR="00BC03EF" w:rsidRPr="00F707F5">
        <w:rPr>
          <w:rFonts w:ascii="Nissan Brand Light" w:eastAsia="微軟正黑體" w:hAnsi="Nissan Brand Light"/>
          <w:color w:val="000000" w:themeColor="text1"/>
        </w:rPr>
        <w:t>萬元，廣受</w:t>
      </w:r>
      <w:r w:rsidR="00BC03EF">
        <w:rPr>
          <w:rFonts w:ascii="Nissan Brand Light" w:eastAsia="微軟正黑體" w:hAnsi="Nissan Brand Light"/>
          <w:color w:val="000000" w:themeColor="text1"/>
        </w:rPr>
        <w:t>車主青睞，</w:t>
      </w:r>
      <w:r w:rsidR="00BE6C3D">
        <w:rPr>
          <w:rFonts w:ascii="Nissan Brand Light" w:eastAsia="微軟正黑體" w:hAnsi="Nissan Brand Light" w:hint="eastAsia"/>
          <w:color w:val="000000" w:themeColor="text1"/>
        </w:rPr>
        <w:t>上市即熱銷</w:t>
      </w:r>
      <w:r w:rsidR="00BC03EF" w:rsidRPr="00F707F5">
        <w:rPr>
          <w:rFonts w:ascii="Nissan Brand Light" w:eastAsia="微軟正黑體" w:hAnsi="Nissan Brand Light"/>
          <w:color w:val="000000" w:themeColor="text1"/>
        </w:rPr>
        <w:t>。</w:t>
      </w:r>
      <w:r w:rsidR="00A87763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KICKS</w:t>
      </w:r>
      <w:r w:rsidR="00B23E76" w:rsidRPr="00F707F5">
        <w:rPr>
          <w:rFonts w:ascii="Nissan Brand Light" w:eastAsia="微軟正黑體" w:hAnsi="Nissan Brand Light"/>
          <w:color w:val="000000" w:themeColor="text1"/>
        </w:rPr>
        <w:t>外型</w:t>
      </w:r>
      <w:r w:rsidR="00274CCA" w:rsidRPr="00F707F5">
        <w:rPr>
          <w:rFonts w:ascii="Nissan Brand Light" w:eastAsia="微軟正黑體" w:hAnsi="Nissan Brand Light"/>
          <w:color w:val="000000" w:themeColor="text1"/>
        </w:rPr>
        <w:t>升級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，</w:t>
      </w:r>
      <w:r w:rsidRPr="00F707F5">
        <w:rPr>
          <w:rFonts w:ascii="Nissan Brand Light" w:eastAsia="微軟正黑體" w:hAnsi="Nissan Brand Light"/>
          <w:color w:val="000000" w:themeColor="text1"/>
        </w:rPr>
        <w:t>採用新世代</w:t>
      </w:r>
      <w:r w:rsidRPr="00F707F5">
        <w:rPr>
          <w:rFonts w:ascii="Nissan Brand Light" w:eastAsia="微軟正黑體" w:hAnsi="Nissan Brand Light"/>
          <w:color w:val="000000" w:themeColor="text1"/>
        </w:rPr>
        <w:t>Urban</w:t>
      </w:r>
      <w:r w:rsidR="008577C1" w:rsidRPr="00F707F5">
        <w:rPr>
          <w:rFonts w:ascii="Nissan Brand Light" w:eastAsia="微軟正黑體" w:hAnsi="Nissan Brand Light"/>
          <w:color w:val="000000" w:themeColor="text1"/>
        </w:rPr>
        <w:t xml:space="preserve"> </w:t>
      </w:r>
      <w:r w:rsidRPr="00F707F5">
        <w:rPr>
          <w:rFonts w:ascii="Nissan Brand Light" w:eastAsia="微軟正黑體" w:hAnsi="Nissan Brand Light"/>
          <w:color w:val="000000" w:themeColor="text1"/>
        </w:rPr>
        <w:t>V-motion 2.0</w:t>
      </w:r>
      <w:r w:rsidRPr="00F707F5">
        <w:rPr>
          <w:rFonts w:ascii="Nissan Brand Light" w:eastAsia="微軟正黑體" w:hAnsi="Nissan Brand Light"/>
          <w:color w:val="000000" w:themeColor="text1"/>
        </w:rPr>
        <w:t>設計理念並搭載</w:t>
      </w:r>
      <w:r w:rsidRPr="00F707F5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="00A87763">
        <w:rPr>
          <w:rFonts w:ascii="Nissan Brand Light" w:eastAsia="微軟正黑體" w:hAnsi="Nissan Brand Light"/>
          <w:color w:val="000000" w:themeColor="text1"/>
        </w:rPr>
        <w:t>全新廠徽</w:t>
      </w:r>
      <w:proofErr w:type="gramEnd"/>
      <w:r w:rsidR="00A87763">
        <w:rPr>
          <w:rFonts w:ascii="Nissan Brand Light" w:eastAsia="微軟正黑體" w:hAnsi="Nissan Brand Light"/>
          <w:color w:val="000000" w:themeColor="text1"/>
        </w:rPr>
        <w:t>，提供潮流外觀讓車主創造自我風格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；</w:t>
      </w:r>
      <w:r w:rsidR="00A87763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KICKS</w:t>
      </w:r>
      <w:r w:rsidR="00B23E76" w:rsidRPr="00F707F5">
        <w:rPr>
          <w:rFonts w:ascii="Nissan Brand Light" w:eastAsia="微軟正黑體" w:hAnsi="Nissan Brand Light"/>
          <w:color w:val="000000" w:themeColor="text1"/>
        </w:rPr>
        <w:t>安全</w:t>
      </w:r>
      <w:r w:rsidR="00274CCA" w:rsidRPr="00F707F5">
        <w:rPr>
          <w:rFonts w:ascii="Nissan Brand Light" w:eastAsia="微軟正黑體" w:hAnsi="Nissan Brand Light"/>
          <w:color w:val="000000" w:themeColor="text1"/>
        </w:rPr>
        <w:t>升級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，</w:t>
      </w:r>
      <w:r w:rsidR="00566014" w:rsidRPr="00F707F5">
        <w:rPr>
          <w:rFonts w:ascii="Nissan Brand Light" w:eastAsia="微軟正黑體" w:hAnsi="Nissan Brand Light"/>
          <w:color w:val="000000" w:themeColor="text1"/>
        </w:rPr>
        <w:t>全車</w:t>
      </w:r>
      <w:proofErr w:type="gramStart"/>
      <w:r w:rsidR="00566014" w:rsidRPr="00F707F5">
        <w:rPr>
          <w:rFonts w:ascii="Nissan Brand Light" w:eastAsia="微軟正黑體" w:hAnsi="Nissan Brand Light"/>
          <w:color w:val="000000" w:themeColor="text1"/>
        </w:rPr>
        <w:t>規</w:t>
      </w:r>
      <w:r w:rsidRPr="00F707F5">
        <w:rPr>
          <w:rFonts w:ascii="Nissan Brand Light" w:eastAsia="微軟正黑體" w:hAnsi="Nissan Brand Light"/>
          <w:color w:val="000000" w:themeColor="text1"/>
        </w:rPr>
        <w:t>標配</w:t>
      </w:r>
      <w:proofErr w:type="gramEnd"/>
      <w:r w:rsidR="00566014" w:rsidRPr="00F707F5">
        <w:rPr>
          <w:rFonts w:ascii="Nissan Brand Light" w:eastAsia="微軟正黑體" w:hAnsi="Nissan Brand Light"/>
          <w:color w:val="000000" w:themeColor="text1"/>
        </w:rPr>
        <w:t>ICC</w:t>
      </w:r>
      <w:r w:rsidR="00566014" w:rsidRPr="00F707F5">
        <w:rPr>
          <w:rFonts w:ascii="Nissan Brand Light" w:eastAsia="微軟正黑體" w:hAnsi="Nissan Brand Light"/>
          <w:color w:val="000000" w:themeColor="text1"/>
        </w:rPr>
        <w:t>智慧型</w:t>
      </w:r>
      <w:proofErr w:type="gramStart"/>
      <w:r w:rsidR="00566014" w:rsidRPr="00F707F5">
        <w:rPr>
          <w:rFonts w:ascii="Nissan Brand Light" w:eastAsia="微軟正黑體" w:hAnsi="Nissan Brand Light"/>
          <w:color w:val="000000" w:themeColor="text1"/>
        </w:rPr>
        <w:t>全速域定</w:t>
      </w:r>
      <w:proofErr w:type="gramEnd"/>
      <w:r w:rsidR="00566014" w:rsidRPr="00F707F5">
        <w:rPr>
          <w:rFonts w:ascii="Nissan Brand Light" w:eastAsia="微軟正黑體" w:hAnsi="Nissan Brand Light"/>
          <w:color w:val="000000" w:themeColor="text1"/>
        </w:rPr>
        <w:t>速控制系統及</w:t>
      </w:r>
      <w:r w:rsidR="00BC03EF">
        <w:rPr>
          <w:rFonts w:ascii="Nissan Brand Light" w:eastAsia="微軟正黑體" w:hAnsi="Nissan Brand Light" w:hint="eastAsia"/>
          <w:color w:val="000000" w:themeColor="text1"/>
        </w:rPr>
        <w:t>同級唯一</w:t>
      </w:r>
      <w:r w:rsidR="00566014" w:rsidRPr="00F707F5">
        <w:rPr>
          <w:rFonts w:ascii="Nissan Brand Light" w:eastAsia="微軟正黑體" w:hAnsi="Nissan Brand Light"/>
          <w:color w:val="000000" w:themeColor="text1"/>
        </w:rPr>
        <w:t>PFCW</w:t>
      </w:r>
      <w:r w:rsidR="00566014" w:rsidRPr="00F707F5">
        <w:rPr>
          <w:rFonts w:ascii="Nissan Brand Light" w:eastAsia="微軟正黑體" w:hAnsi="Nissan Brand Light"/>
          <w:color w:val="000000" w:themeColor="text1"/>
        </w:rPr>
        <w:t>超視距車輛追撞警示系統</w:t>
      </w:r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4)</w:t>
      </w:r>
      <w:r w:rsidR="00566014" w:rsidRPr="00F707F5">
        <w:rPr>
          <w:rFonts w:ascii="Nissan Brand Light" w:eastAsia="微軟正黑體" w:hAnsi="Nissan Brand Light"/>
          <w:color w:val="000000" w:themeColor="text1"/>
        </w:rPr>
        <w:t>等智行安全配備</w:t>
      </w:r>
      <w:r w:rsidRPr="00F707F5">
        <w:rPr>
          <w:rFonts w:ascii="Nissan Brand Light" w:eastAsia="微軟正黑體" w:hAnsi="Nissan Brand Light"/>
          <w:color w:val="000000" w:themeColor="text1"/>
        </w:rPr>
        <w:t>，並以</w:t>
      </w:r>
      <w:r w:rsidRPr="00F707F5">
        <w:rPr>
          <w:rFonts w:ascii="Nissan Brand Light" w:eastAsia="微軟正黑體" w:hAnsi="Nissan Brand Light"/>
          <w:color w:val="000000" w:themeColor="text1"/>
        </w:rPr>
        <w:t>UHSS</w:t>
      </w:r>
      <w:r w:rsidR="00A87763">
        <w:rPr>
          <w:rFonts w:ascii="Nissan Brand Light" w:eastAsia="微軟正黑體" w:hAnsi="Nissan Brand Light"/>
          <w:color w:val="000000" w:themeColor="text1"/>
        </w:rPr>
        <w:t>超高剛性鋼材強化車體核心骨架，提供安心的駕馭體驗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；</w:t>
      </w:r>
      <w:r w:rsidR="00A87763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KICKS</w:t>
      </w:r>
      <w:r w:rsidR="00B23E76" w:rsidRPr="00F707F5">
        <w:rPr>
          <w:rFonts w:ascii="Nissan Brand Light" w:eastAsia="微軟正黑體" w:hAnsi="Nissan Brand Light"/>
          <w:color w:val="000000" w:themeColor="text1"/>
        </w:rPr>
        <w:t>便利</w:t>
      </w:r>
      <w:r w:rsidR="00274CCA" w:rsidRPr="00F707F5">
        <w:rPr>
          <w:rFonts w:ascii="Nissan Brand Light" w:eastAsia="微軟正黑體" w:hAnsi="Nissan Brand Light"/>
          <w:color w:val="000000" w:themeColor="text1"/>
        </w:rPr>
        <w:t>升級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，為</w:t>
      </w:r>
      <w:r w:rsidRPr="00F707F5">
        <w:rPr>
          <w:rFonts w:ascii="Nissan Brand Light" w:eastAsia="微軟正黑體" w:hAnsi="Nissan Brand Light"/>
          <w:color w:val="000000" w:themeColor="text1"/>
        </w:rPr>
        <w:t>NISSAN</w:t>
      </w:r>
      <w:r w:rsidRPr="00F707F5">
        <w:rPr>
          <w:rFonts w:ascii="Nissan Brand Light" w:eastAsia="微軟正黑體" w:hAnsi="Nissan Brand Light"/>
          <w:color w:val="000000" w:themeColor="text1"/>
        </w:rPr>
        <w:t>首款國產車型導入</w:t>
      </w:r>
      <w:r w:rsidRPr="00F707F5">
        <w:rPr>
          <w:rFonts w:ascii="Nissan Brand Light" w:eastAsia="微軟正黑體" w:hAnsi="Nissan Brand Light"/>
          <w:color w:val="000000" w:themeColor="text1"/>
        </w:rPr>
        <w:t>EPKB</w:t>
      </w:r>
      <w:r w:rsidRPr="00F707F5">
        <w:rPr>
          <w:rFonts w:ascii="Nissan Brand Light" w:eastAsia="微軟正黑體" w:hAnsi="Nissan Brand Light"/>
          <w:color w:val="000000" w:themeColor="text1"/>
        </w:rPr>
        <w:t>電子駐</w:t>
      </w:r>
      <w:r w:rsidR="00A87763">
        <w:rPr>
          <w:rFonts w:ascii="Nissan Brand Light" w:eastAsia="微軟正黑體" w:hAnsi="Nissan Brand Light"/>
          <w:color w:val="000000" w:themeColor="text1"/>
        </w:rPr>
        <w:t>剎車系統，搭配全新環抱式中控扶手，大幅提升行駛便利性及舒適性</w:t>
      </w:r>
      <w:r w:rsidR="00A87763">
        <w:rPr>
          <w:rFonts w:ascii="Nissan Brand Light" w:eastAsia="微軟正黑體" w:hAnsi="Nissan Brand Light"/>
          <w:color w:val="000000" w:themeColor="text1"/>
        </w:rPr>
        <w:lastRenderedPageBreak/>
        <w:t>能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；</w:t>
      </w:r>
      <w:r w:rsidR="00A87763">
        <w:rPr>
          <w:rFonts w:ascii="Nissan Brand Light" w:eastAsia="微軟正黑體" w:hAnsi="Nissan Brand Light" w:cs="Arial" w:hint="eastAsia"/>
          <w:color w:val="000000" w:themeColor="text1"/>
          <w:spacing w:val="10"/>
        </w:rPr>
        <w:t>KICKS</w:t>
      </w:r>
      <w:r w:rsidR="00B23E76" w:rsidRPr="00F707F5">
        <w:rPr>
          <w:rFonts w:ascii="Nissan Brand Light" w:eastAsia="微軟正黑體" w:hAnsi="Nissan Brand Light"/>
          <w:color w:val="000000" w:themeColor="text1"/>
        </w:rPr>
        <w:t>動力</w:t>
      </w:r>
      <w:r w:rsidR="00274CCA" w:rsidRPr="00F707F5">
        <w:rPr>
          <w:rFonts w:ascii="Nissan Brand Light" w:eastAsia="微軟正黑體" w:hAnsi="Nissan Brand Light"/>
          <w:color w:val="000000" w:themeColor="text1"/>
        </w:rPr>
        <w:t>升級</w:t>
      </w:r>
      <w:r w:rsidR="00A87763">
        <w:rPr>
          <w:rFonts w:ascii="Nissan Brand Light" w:eastAsia="微軟正黑體" w:hAnsi="Nissan Brand Light" w:hint="eastAsia"/>
          <w:color w:val="000000" w:themeColor="text1"/>
        </w:rPr>
        <w:t>，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採用</w:t>
      </w:r>
      <w:r w:rsidRPr="00F707F5">
        <w:rPr>
          <w:rFonts w:ascii="Nissan Brand Light" w:eastAsia="微軟正黑體" w:hAnsi="Nissan Brand Light"/>
          <w:color w:val="000000" w:themeColor="text1"/>
        </w:rPr>
        <w:t>全新</w:t>
      </w:r>
      <w:r w:rsidRPr="00F707F5">
        <w:rPr>
          <w:rFonts w:ascii="Nissan Brand Light" w:eastAsia="微軟正黑體" w:hAnsi="Nissan Brand Light"/>
          <w:color w:val="000000" w:themeColor="text1"/>
        </w:rPr>
        <w:t>1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.6G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高效能</w:t>
      </w:r>
      <w:r w:rsidRPr="00F707F5">
        <w:rPr>
          <w:rFonts w:ascii="Nissan Brand Light" w:eastAsia="微軟正黑體" w:hAnsi="Nissan Brand Light"/>
          <w:color w:val="000000" w:themeColor="text1"/>
        </w:rPr>
        <w:t>HR16DE</w:t>
      </w:r>
      <w:r w:rsidRPr="00F707F5">
        <w:rPr>
          <w:rFonts w:ascii="Nissan Brand Light" w:eastAsia="微軟正黑體" w:hAnsi="Nissan Brand Light"/>
          <w:color w:val="000000" w:themeColor="text1"/>
        </w:rPr>
        <w:t>引擎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，提供同級最強動力表現並成就與油耗的完美平衡表現</w:t>
      </w:r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9451B3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5)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。</w:t>
      </w:r>
    </w:p>
    <w:p w14:paraId="52565BC0" w14:textId="185BEAB2" w:rsidR="004B3C86" w:rsidRPr="00F707F5" w:rsidRDefault="00640CF7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 w:rsidRPr="00F707F5">
        <w:rPr>
          <w:rFonts w:ascii="Nissan Brand Light" w:eastAsia="微軟正黑體" w:hAnsi="Nissan Brand Light"/>
          <w:color w:val="000000" w:themeColor="text1"/>
        </w:rPr>
        <w:br/>
      </w:r>
      <w:r w:rsidR="00AE2593">
        <w:rPr>
          <w:rFonts w:ascii="Nissan Brand Light" w:eastAsia="微軟正黑體" w:hAnsi="Nissan Brand Light" w:hint="eastAsia"/>
          <w:b/>
          <w:color w:val="000000" w:themeColor="text1"/>
        </w:rPr>
        <w:t>本月</w:t>
      </w:r>
      <w:proofErr w:type="gramStart"/>
      <w:r w:rsidR="00AE2593">
        <w:rPr>
          <w:rFonts w:ascii="Nissan Brand Light" w:eastAsia="微軟正黑體" w:hAnsi="Nissan Brand Light" w:hint="eastAsia"/>
          <w:b/>
          <w:color w:val="000000" w:themeColor="text1"/>
        </w:rPr>
        <w:t>入主享</w:t>
      </w:r>
      <w:proofErr w:type="gramEnd"/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>「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 xml:space="preserve">NISSAN </w:t>
      </w:r>
      <w:proofErr w:type="gramStart"/>
      <w:r w:rsidR="00AE2593">
        <w:rPr>
          <w:rFonts w:ascii="Nissan Brand Light" w:eastAsia="微軟正黑體" w:hAnsi="Nissan Brand Light"/>
          <w:b/>
          <w:color w:val="000000" w:themeColor="text1"/>
        </w:rPr>
        <w:t>睛</w:t>
      </w:r>
      <w:proofErr w:type="gramEnd"/>
      <w:r w:rsidR="00AE2593">
        <w:rPr>
          <w:rFonts w:ascii="Nissan Brand Light" w:eastAsia="微軟正黑體" w:hAnsi="Nissan Brand Light"/>
          <w:b/>
          <w:color w:val="000000" w:themeColor="text1"/>
        </w:rPr>
        <w:t>彩無限」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>購車</w:t>
      </w:r>
      <w:r w:rsidR="00AE2593">
        <w:rPr>
          <w:rFonts w:ascii="Nissan Brand Light" w:eastAsia="微軟正黑體" w:hAnsi="Nissan Brand Light" w:hint="eastAsia"/>
          <w:b/>
          <w:color w:val="000000" w:themeColor="text1"/>
        </w:rPr>
        <w:t>優惠</w:t>
      </w:r>
      <w:r w:rsidR="00AE2593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 xml:space="preserve"> KICKS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>超值舊換新優惠價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 xml:space="preserve"> 74.9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>萬</w:t>
      </w:r>
      <w:r w:rsidR="00AE2593">
        <w:rPr>
          <w:rFonts w:ascii="Nissan Brand Light" w:eastAsia="微軟正黑體" w:hAnsi="Nissan Brand Light" w:hint="eastAsia"/>
          <w:b/>
          <w:color w:val="000000" w:themeColor="text1"/>
        </w:rPr>
        <w:t>元</w:t>
      </w:r>
      <w:r w:rsidR="00274CCA" w:rsidRPr="00F707F5">
        <w:rPr>
          <w:rFonts w:ascii="Nissan Brand Light" w:eastAsia="微軟正黑體" w:hAnsi="Nissan Brand Light"/>
          <w:b/>
          <w:color w:val="000000" w:themeColor="text1"/>
        </w:rPr>
        <w:t>起</w:t>
      </w:r>
    </w:p>
    <w:p w14:paraId="621D7B44" w14:textId="0CB340A2" w:rsidR="00274CCA" w:rsidRPr="00F707F5" w:rsidRDefault="00AE2593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>
        <w:rPr>
          <w:rFonts w:ascii="Nissan Brand Light" w:eastAsia="微軟正黑體" w:hAnsi="Nissan Brand Light"/>
          <w:color w:val="000000" w:themeColor="text1"/>
        </w:rPr>
        <w:t>裕隆日產為感謝消費者的長期支持，</w:t>
      </w:r>
      <w:r w:rsidRPr="00C6130D">
        <w:rPr>
          <w:rFonts w:ascii="Nissan Brand Light" w:eastAsia="微軟正黑體" w:hAnsi="Nissan Brand Light"/>
          <w:color w:val="000000" w:themeColor="text1"/>
        </w:rPr>
        <w:t>即日起</w:t>
      </w:r>
      <w:r>
        <w:rPr>
          <w:rFonts w:ascii="Nissan Brand Light" w:eastAsia="微軟正黑體" w:hAnsi="Nissan Brand Light" w:hint="eastAsia"/>
          <w:color w:val="000000" w:themeColor="text1"/>
        </w:rPr>
        <w:t>至</w:t>
      </w:r>
      <w:r>
        <w:rPr>
          <w:rFonts w:ascii="Nissan Brand Light" w:eastAsia="微軟正黑體" w:hAnsi="Nissan Brand Light" w:hint="eastAsia"/>
          <w:color w:val="000000" w:themeColor="text1"/>
        </w:rPr>
        <w:t>11</w:t>
      </w:r>
      <w:r>
        <w:rPr>
          <w:rFonts w:ascii="Nissan Brand Light" w:eastAsia="微軟正黑體" w:hAnsi="Nissan Brand Light" w:hint="eastAsia"/>
          <w:color w:val="000000" w:themeColor="text1"/>
        </w:rPr>
        <w:t>月</w:t>
      </w:r>
      <w:r>
        <w:rPr>
          <w:rFonts w:ascii="Nissan Brand Light" w:eastAsia="微軟正黑體" w:hAnsi="Nissan Brand Light" w:hint="eastAsia"/>
          <w:color w:val="000000" w:themeColor="text1"/>
        </w:rPr>
        <w:t>30</w:t>
      </w:r>
      <w:r>
        <w:rPr>
          <w:rFonts w:ascii="Nissan Brand Light" w:eastAsia="微軟正黑體" w:hAnsi="Nissan Brand Light" w:hint="eastAsia"/>
          <w:color w:val="000000" w:themeColor="text1"/>
        </w:rPr>
        <w:t>日止，入主</w:t>
      </w:r>
      <w:r>
        <w:rPr>
          <w:rFonts w:ascii="Nissan Brand Light" w:eastAsia="微軟正黑體" w:hAnsi="Nissan Brand Light" w:hint="eastAsia"/>
          <w:color w:val="000000" w:themeColor="text1"/>
        </w:rPr>
        <w:t>NISSAN KICKS</w:t>
      </w:r>
      <w:r>
        <w:rPr>
          <w:rFonts w:ascii="Nissan Brand Light" w:eastAsia="微軟正黑體" w:hAnsi="Nissan Brand Light" w:hint="eastAsia"/>
          <w:color w:val="000000" w:themeColor="text1"/>
        </w:rPr>
        <w:t>即享</w:t>
      </w:r>
      <w:r w:rsidRPr="00C6130D">
        <w:rPr>
          <w:rFonts w:ascii="Nissan Brand Light" w:eastAsia="微軟正黑體" w:hAnsi="Nissan Brand Light"/>
          <w:color w:val="000000" w:themeColor="text1"/>
        </w:rPr>
        <w:t>「</w:t>
      </w:r>
      <w:r w:rsidRPr="00C6130D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睛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彩無限」</w:t>
      </w:r>
      <w:r w:rsidRPr="00C6130D">
        <w:rPr>
          <w:rFonts w:ascii="Nissan Brand Light" w:eastAsia="微軟正黑體" w:hAnsi="Nissan Brand Light"/>
          <w:color w:val="000000" w:themeColor="text1"/>
        </w:rPr>
        <w:t>購車</w:t>
      </w:r>
      <w:r>
        <w:rPr>
          <w:rFonts w:ascii="Nissan Brand Light" w:eastAsia="微軟正黑體" w:hAnsi="Nissan Brand Light" w:hint="eastAsia"/>
          <w:color w:val="000000" w:themeColor="text1"/>
        </w:rPr>
        <w:t>優惠</w:t>
      </w:r>
      <w:r w:rsidRPr="00C6130D">
        <w:rPr>
          <w:rFonts w:ascii="Nissan Brand Light" w:eastAsia="微軟正黑體" w:hAnsi="Nissan Brand Light"/>
          <w:color w:val="000000" w:themeColor="text1"/>
        </w:rPr>
        <w:t>方案，</w:t>
      </w:r>
      <w:r>
        <w:rPr>
          <w:rFonts w:ascii="Nissan Brand Light" w:eastAsia="微軟正黑體" w:hAnsi="Nissan Brand Light" w:hint="eastAsia"/>
          <w:color w:val="000000" w:themeColor="text1"/>
        </w:rPr>
        <w:t>贈送</w:t>
      </w:r>
      <w:r w:rsidRPr="00C6130D">
        <w:rPr>
          <w:rFonts w:ascii="Nissan Brand Light" w:eastAsia="微軟正黑體" w:hAnsi="Nissan Brand Light"/>
          <w:color w:val="000000" w:themeColor="text1"/>
        </w:rPr>
        <w:t>日本原裝面板</w:t>
      </w:r>
      <w:r w:rsidRPr="00C6130D">
        <w:rPr>
          <w:rFonts w:ascii="Nissan Brand Light" w:eastAsia="微軟正黑體" w:hAnsi="Nissan Brand Light"/>
          <w:color w:val="000000" w:themeColor="text1"/>
        </w:rPr>
        <w:t>SHARP 60</w:t>
      </w:r>
      <w:r w:rsidRPr="00C6130D">
        <w:rPr>
          <w:rFonts w:ascii="Nissan Brand Light" w:eastAsia="微軟正黑體" w:hAnsi="Nissan Brand Light"/>
          <w:color w:val="000000" w:themeColor="text1"/>
        </w:rPr>
        <w:t>吋液晶顯示器</w:t>
      </w:r>
      <w:r>
        <w:rPr>
          <w:rFonts w:ascii="Nissan Brand Light" w:eastAsia="微軟正黑體" w:hAnsi="Nissan Brand Light" w:hint="eastAsia"/>
          <w:color w:val="000000" w:themeColor="text1"/>
        </w:rPr>
        <w:t>乙台</w:t>
      </w:r>
      <w:r w:rsidRPr="00F707F5">
        <w:rPr>
          <w:rFonts w:ascii="Nissan Brand Light" w:eastAsia="微軟正黑體" w:hAnsi="Nissan Brand Light"/>
          <w:color w:val="000000" w:themeColor="text1"/>
        </w:rPr>
        <w:t>(</w:t>
      </w:r>
      <w:r w:rsidRPr="00F707F5">
        <w:rPr>
          <w:rFonts w:ascii="Nissan Brand Light" w:eastAsia="微軟正黑體" w:hAnsi="Nissan Brand Light"/>
          <w:color w:val="000000" w:themeColor="text1"/>
        </w:rPr>
        <w:t>型號</w:t>
      </w:r>
      <w:r w:rsidRPr="00F707F5">
        <w:rPr>
          <w:rFonts w:ascii="Nissan Brand Light" w:eastAsia="微軟正黑體" w:hAnsi="Nissan Brand Light"/>
          <w:color w:val="000000" w:themeColor="text1"/>
        </w:rPr>
        <w:t>4T-C60DJ1T</w:t>
      </w:r>
      <w:r w:rsidRPr="00F707F5">
        <w:rPr>
          <w:rFonts w:ascii="Nissan Brand Light" w:eastAsia="微軟正黑體" w:hAnsi="Nissan Brand Light"/>
          <w:color w:val="000000" w:themeColor="text1"/>
        </w:rPr>
        <w:t>，建議售價</w:t>
      </w:r>
      <w:r w:rsidRPr="00F707F5">
        <w:rPr>
          <w:rFonts w:ascii="Nissan Brand Light" w:eastAsia="微軟正黑體" w:hAnsi="Nissan Brand Light"/>
          <w:color w:val="000000" w:themeColor="text1"/>
        </w:rPr>
        <w:t>27,900</w:t>
      </w:r>
      <w:r w:rsidRPr="00F707F5">
        <w:rPr>
          <w:rFonts w:ascii="Nissan Brand Light" w:eastAsia="微軟正黑體" w:hAnsi="Nissan Brand Light"/>
          <w:color w:val="000000" w:themeColor="text1"/>
        </w:rPr>
        <w:t>元</w:t>
      </w:r>
      <w:r w:rsidRPr="00F707F5">
        <w:rPr>
          <w:rFonts w:ascii="Nissan Brand Light" w:eastAsia="微軟正黑體" w:hAnsi="Nissan Brand Light"/>
          <w:color w:val="000000" w:themeColor="text1"/>
        </w:rPr>
        <w:t>)</w:t>
      </w:r>
      <w:r>
        <w:rPr>
          <w:rFonts w:ascii="Nissan Brand Light" w:eastAsia="微軟正黑體" w:hAnsi="Nissan Brand Light" w:hint="eastAsia"/>
          <w:color w:val="000000" w:themeColor="text1"/>
        </w:rPr>
        <w:t>，再享</w:t>
      </w:r>
      <w:r w:rsidRPr="00C6130D">
        <w:rPr>
          <w:rFonts w:ascii="Nissan Brand Light" w:eastAsia="微軟正黑體" w:hAnsi="Nissan Brand Light"/>
          <w:color w:val="000000" w:themeColor="text1"/>
        </w:rPr>
        <w:t>高額分期零利率、</w:t>
      </w:r>
      <w:r w:rsidRPr="00C6130D">
        <w:rPr>
          <w:rFonts w:ascii="Nissan Brand Light" w:eastAsia="微軟正黑體" w:hAnsi="Nissan Brand Light"/>
          <w:color w:val="000000" w:themeColor="text1"/>
        </w:rPr>
        <w:t>5</w:t>
      </w:r>
      <w:r w:rsidRPr="00C6130D">
        <w:rPr>
          <w:rFonts w:ascii="Nissan Brand Light" w:eastAsia="微軟正黑體" w:hAnsi="Nissan Brand Light"/>
          <w:color w:val="000000" w:themeColor="text1"/>
        </w:rPr>
        <w:t>萬元舊換新優先領</w:t>
      </w:r>
      <w:r w:rsidRPr="00F707F5">
        <w:rPr>
          <w:rFonts w:ascii="Nissan Brand Light" w:eastAsia="微軟正黑體" w:hAnsi="Nissan Brand Light"/>
          <w:color w:val="000000" w:themeColor="text1"/>
        </w:rPr>
        <w:t>及</w:t>
      </w:r>
      <w:r>
        <w:rPr>
          <w:rFonts w:ascii="Nissan Brand Light" w:eastAsia="微軟正黑體" w:hAnsi="Nissan Brand Light" w:cs="Arial"/>
        </w:rPr>
        <w:t>68</w:t>
      </w:r>
      <w:r>
        <w:rPr>
          <w:rFonts w:ascii="Nissan Brand Light" w:eastAsia="微軟正黑體" w:hAnsi="Nissan Brand Light" w:cs="Arial"/>
        </w:rPr>
        <w:t>無限里程延長保固等超值優惠禮遇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，等同本月入主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 xml:space="preserve">NISSAN KICKS 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最低只要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74.9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萬</w:t>
      </w:r>
      <w:r>
        <w:rPr>
          <w:rFonts w:ascii="Nissan Brand Light" w:eastAsia="微軟正黑體" w:hAnsi="Nissan Brand Light" w:hint="eastAsia"/>
          <w:color w:val="000000" w:themeColor="text1"/>
        </w:rPr>
        <w:t>元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起，即可享有</w:t>
      </w:r>
      <w:r>
        <w:rPr>
          <w:rFonts w:ascii="Nissan Brand Light" w:eastAsia="微軟正黑體" w:hAnsi="Nissan Brand Light" w:hint="eastAsia"/>
          <w:color w:val="000000" w:themeColor="text1"/>
        </w:rPr>
        <w:t>全新改款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價值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6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萬元的產品升級及眾多優惠好禮</w:t>
      </w:r>
      <w:r w:rsidR="00552552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552552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552552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6</w:t>
      </w:r>
      <w:r w:rsidR="00552552" w:rsidRPr="009451B3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)</w:t>
      </w:r>
      <w:r w:rsidR="008C21B9" w:rsidRPr="00F707F5">
        <w:rPr>
          <w:rFonts w:ascii="Nissan Brand Light" w:eastAsia="微軟正黑體" w:hAnsi="Nissan Brand Light"/>
          <w:color w:val="000000" w:themeColor="text1"/>
        </w:rPr>
        <w:t>。</w:t>
      </w:r>
    </w:p>
    <w:p w14:paraId="7848F31A" w14:textId="509BB66D" w:rsidR="008C21B9" w:rsidRPr="00F707F5" w:rsidRDefault="008C21B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38E756F4" w14:textId="505A2FDA" w:rsidR="008C21B9" w:rsidRPr="00F707F5" w:rsidRDefault="000D1A8B" w:rsidP="00647529">
      <w:pPr>
        <w:snapToGrid w:val="0"/>
        <w:jc w:val="both"/>
        <w:rPr>
          <w:rFonts w:ascii="Nissan Brand Light" w:eastAsia="微軟正黑體" w:hAnsi="Nissan Brand Light"/>
          <w:b/>
          <w:color w:val="000000" w:themeColor="text1"/>
        </w:rPr>
      </w:pPr>
      <w:r>
        <w:rPr>
          <w:rFonts w:ascii="Nissan Brand Light" w:eastAsia="微軟正黑體" w:hAnsi="Nissan Brand Light" w:hint="eastAsia"/>
          <w:b/>
          <w:color w:val="000000" w:themeColor="text1"/>
        </w:rPr>
        <w:t>積極爭取</w:t>
      </w:r>
      <w:r w:rsidR="008C21B9" w:rsidRPr="00F707F5">
        <w:rPr>
          <w:rFonts w:ascii="Nissan Brand Light" w:eastAsia="微軟正黑體" w:hAnsi="Nissan Brand Light"/>
          <w:b/>
          <w:color w:val="000000" w:themeColor="text1"/>
        </w:rPr>
        <w:t>IC</w:t>
      </w:r>
      <w:r>
        <w:rPr>
          <w:rFonts w:ascii="Nissan Brand Light" w:eastAsia="微軟正黑體" w:hAnsi="Nissan Brand Light"/>
          <w:b/>
          <w:color w:val="000000" w:themeColor="text1"/>
        </w:rPr>
        <w:t>晶片</w:t>
      </w:r>
      <w:r>
        <w:rPr>
          <w:rFonts w:ascii="Nissan Brand Light" w:eastAsia="微軟正黑體" w:hAnsi="Nissan Brand Light" w:hint="eastAsia"/>
          <w:b/>
          <w:color w:val="000000" w:themeColor="text1"/>
        </w:rPr>
        <w:t xml:space="preserve">  </w:t>
      </w:r>
      <w:r w:rsidR="003A33B6">
        <w:rPr>
          <w:rFonts w:ascii="Nissan Brand Light" w:eastAsia="微軟正黑體" w:hAnsi="Nissan Brand Light" w:hint="eastAsia"/>
          <w:b/>
          <w:color w:val="000000" w:themeColor="text1"/>
        </w:rPr>
        <w:t>現階段</w:t>
      </w:r>
      <w:r>
        <w:rPr>
          <w:rFonts w:ascii="Nissan Brand Light" w:eastAsia="微軟正黑體" w:hAnsi="Nissan Brand Light" w:hint="eastAsia"/>
          <w:b/>
          <w:color w:val="000000" w:themeColor="text1"/>
        </w:rPr>
        <w:t>自行吸收</w:t>
      </w:r>
      <w:r>
        <w:rPr>
          <w:rFonts w:ascii="Nissan Brand Light" w:eastAsia="微軟正黑體" w:hAnsi="Nissan Brand Light"/>
          <w:b/>
          <w:color w:val="000000" w:themeColor="text1"/>
        </w:rPr>
        <w:t>漲</w:t>
      </w:r>
      <w:r>
        <w:rPr>
          <w:rFonts w:ascii="Nissan Brand Light" w:eastAsia="微軟正黑體" w:hAnsi="Nissan Brand Light" w:hint="eastAsia"/>
          <w:b/>
          <w:color w:val="000000" w:themeColor="text1"/>
        </w:rPr>
        <w:t>價成本</w:t>
      </w:r>
      <w:r>
        <w:rPr>
          <w:rFonts w:ascii="Nissan Brand Light" w:eastAsia="微軟正黑體" w:hAnsi="Nissan Brand Light" w:hint="eastAsia"/>
          <w:b/>
          <w:color w:val="000000" w:themeColor="text1"/>
        </w:rPr>
        <w:t xml:space="preserve">  </w:t>
      </w:r>
      <w:r>
        <w:rPr>
          <w:rFonts w:ascii="Nissan Brand Light" w:eastAsia="微軟正黑體" w:hAnsi="Nissan Brand Light" w:hint="eastAsia"/>
          <w:b/>
          <w:color w:val="000000" w:themeColor="text1"/>
        </w:rPr>
        <w:t>敬邀消費者搶先入主</w:t>
      </w:r>
    </w:p>
    <w:p w14:paraId="0C04664E" w14:textId="7C0F0E68" w:rsidR="008C21B9" w:rsidRPr="00F707F5" w:rsidRDefault="008C21B9" w:rsidP="001D620C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F707F5">
        <w:rPr>
          <w:rFonts w:ascii="Nissan Brand Light" w:eastAsia="微軟正黑體" w:hAnsi="Nissan Brand Light"/>
          <w:color w:val="000000" w:themeColor="text1"/>
        </w:rPr>
        <w:t xml:space="preserve">    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KICKS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全新改款上市廣受消費者好評，但</w:t>
      </w:r>
      <w:r w:rsidRPr="00F707F5">
        <w:rPr>
          <w:rFonts w:ascii="Nissan Brand Light" w:eastAsia="微軟正黑體" w:hAnsi="Nissan Brand Light"/>
          <w:color w:val="000000" w:themeColor="text1"/>
        </w:rPr>
        <w:t>因應全球</w:t>
      </w:r>
      <w:r w:rsidRPr="00F707F5">
        <w:rPr>
          <w:rFonts w:ascii="Nissan Brand Light" w:eastAsia="微軟正黑體" w:hAnsi="Nissan Brand Light"/>
          <w:color w:val="000000" w:themeColor="text1"/>
        </w:rPr>
        <w:t>IC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晶片供應鏈不足導致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KICKS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全新改</w:t>
      </w:r>
      <w:proofErr w:type="gramStart"/>
      <w:r w:rsidR="00202014" w:rsidRPr="00F707F5">
        <w:rPr>
          <w:rFonts w:ascii="Nissan Brand Light" w:eastAsia="微軟正黑體" w:hAnsi="Nissan Brand Light"/>
          <w:color w:val="000000" w:themeColor="text1"/>
        </w:rPr>
        <w:t>款車源受</w:t>
      </w:r>
      <w:proofErr w:type="gramEnd"/>
      <w:r w:rsidR="00202014" w:rsidRPr="00F707F5">
        <w:rPr>
          <w:rFonts w:ascii="Nissan Brand Light" w:eastAsia="微軟正黑體" w:hAnsi="Nissan Brand Light"/>
          <w:color w:val="000000" w:themeColor="text1"/>
        </w:rPr>
        <w:t>限，裕隆日產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為了能夠讓消費者盡早享受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KICKS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的四大升級產品魅力，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仍積極向全球日產爭取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晶片，</w:t>
      </w:r>
      <w:r w:rsidR="00202014" w:rsidRPr="00F707F5">
        <w:rPr>
          <w:rFonts w:ascii="Nissan Brand Light" w:eastAsia="微軟正黑體" w:hAnsi="Nissan Brand Light"/>
          <w:color w:val="000000" w:themeColor="text1"/>
        </w:rPr>
        <w:t>以滿足消費者</w:t>
      </w:r>
      <w:r w:rsidR="0052751D">
        <w:rPr>
          <w:rFonts w:ascii="Nissan Brand Light" w:eastAsia="微軟正黑體" w:hAnsi="Nissan Brand Light"/>
          <w:color w:val="000000" w:themeColor="text1"/>
        </w:rPr>
        <w:t>需求。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受到全球原物料上漲</w:t>
      </w:r>
      <w:r w:rsidR="00BE6C3D">
        <w:rPr>
          <w:rFonts w:ascii="Nissan Brand Light" w:eastAsia="微軟正黑體" w:hAnsi="Nissan Brand Light" w:hint="eastAsia"/>
          <w:color w:val="000000" w:themeColor="text1"/>
        </w:rPr>
        <w:t>、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運輸成本大幅提升</w:t>
      </w:r>
      <w:r w:rsidR="00BE6C3D">
        <w:rPr>
          <w:rFonts w:ascii="Nissan Brand Light" w:eastAsia="微軟正黑體" w:hAnsi="Nissan Brand Light" w:hint="eastAsia"/>
          <w:color w:val="000000" w:themeColor="text1"/>
        </w:rPr>
        <w:t>及匯率影響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，</w:t>
      </w:r>
      <w:r w:rsidR="00BE6C3D">
        <w:rPr>
          <w:rFonts w:ascii="Nissan Brand Light" w:eastAsia="微軟正黑體" w:hAnsi="Nissan Brand Light" w:hint="eastAsia"/>
          <w:color w:val="000000" w:themeColor="text1"/>
        </w:rPr>
        <w:t>未來價格可能調漲，但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裕隆日產</w:t>
      </w:r>
      <w:r w:rsidR="003A33B6">
        <w:rPr>
          <w:rFonts w:ascii="Nissan Brand Light" w:eastAsia="微軟正黑體" w:hAnsi="Nissan Brand Light" w:hint="eastAsia"/>
          <w:color w:val="000000" w:themeColor="text1"/>
        </w:rPr>
        <w:t>現階段</w:t>
      </w:r>
      <w:r w:rsidR="0052751D">
        <w:rPr>
          <w:rFonts w:ascii="Nissan Brand Light" w:eastAsia="微軟正黑體" w:hAnsi="Nissan Brand Light"/>
          <w:color w:val="000000" w:themeColor="text1"/>
        </w:rPr>
        <w:t>仍</w:t>
      </w:r>
      <w:r w:rsidR="00BE6C3D">
        <w:rPr>
          <w:rFonts w:ascii="Nissan Brand Light" w:eastAsia="微軟正黑體" w:hAnsi="Nissan Brand Light"/>
          <w:color w:val="000000" w:themeColor="text1"/>
        </w:rPr>
        <w:t>自行吸收漲價成本，維持超值</w:t>
      </w:r>
      <w:r w:rsidR="001D620C" w:rsidRPr="00F707F5">
        <w:rPr>
          <w:rFonts w:ascii="Nissan Brand Light" w:eastAsia="微軟正黑體" w:hAnsi="Nissan Brand Light"/>
          <w:color w:val="000000" w:themeColor="text1"/>
        </w:rPr>
        <w:t>優惠價格給消費者，</w:t>
      </w:r>
      <w:proofErr w:type="gramStart"/>
      <w:r w:rsidR="003A33B6">
        <w:rPr>
          <w:rFonts w:ascii="Nissan Brand Light" w:eastAsia="微軟正黑體" w:hAnsi="Nissan Brand Light" w:hint="eastAsia"/>
          <w:color w:val="000000" w:themeColor="text1"/>
        </w:rPr>
        <w:t>故</w:t>
      </w:r>
      <w:r w:rsidR="0052751D">
        <w:rPr>
          <w:rFonts w:ascii="Nissan Brand Light" w:eastAsia="微軟正黑體" w:hAnsi="Nissan Brand Light" w:hint="eastAsia"/>
          <w:color w:val="000000" w:themeColor="text1"/>
        </w:rPr>
        <w:t>敬邀</w:t>
      </w:r>
      <w:proofErr w:type="gramEnd"/>
      <w:r w:rsidR="007C4194" w:rsidRPr="00F707F5">
        <w:rPr>
          <w:rFonts w:ascii="Nissan Brand Light" w:eastAsia="微軟正黑體" w:hAnsi="Nissan Brand Light"/>
          <w:color w:val="000000" w:themeColor="text1"/>
        </w:rPr>
        <w:t>消費者搶先入主</w:t>
      </w:r>
      <w:r w:rsidR="003A33B6" w:rsidRPr="00F707F5">
        <w:rPr>
          <w:rFonts w:ascii="Nissan Brand Light" w:eastAsia="微軟正黑體" w:hAnsi="Nissan Brand Light"/>
          <w:color w:val="000000" w:themeColor="text1"/>
        </w:rPr>
        <w:t>KICKS</w:t>
      </w:r>
      <w:r w:rsidR="007C4194" w:rsidRPr="00F707F5">
        <w:rPr>
          <w:rFonts w:ascii="Nissan Brand Light" w:eastAsia="微軟正黑體" w:hAnsi="Nissan Brand Light"/>
          <w:color w:val="000000" w:themeColor="text1"/>
        </w:rPr>
        <w:t>，享受</w:t>
      </w:r>
      <w:r w:rsidR="003A33B6" w:rsidRPr="00F707F5">
        <w:rPr>
          <w:rFonts w:ascii="Nissan Brand Light" w:eastAsia="微軟正黑體" w:hAnsi="Nissan Brand Light"/>
          <w:color w:val="000000" w:themeColor="text1"/>
        </w:rPr>
        <w:t>優惠的價格</w:t>
      </w:r>
      <w:r w:rsidR="003A33B6">
        <w:rPr>
          <w:rFonts w:ascii="Nissan Brand Light" w:eastAsia="微軟正黑體" w:hAnsi="Nissan Brand Light" w:hint="eastAsia"/>
          <w:color w:val="000000" w:themeColor="text1"/>
        </w:rPr>
        <w:t>及</w:t>
      </w:r>
      <w:r w:rsidR="007C4194" w:rsidRPr="00F707F5">
        <w:rPr>
          <w:rFonts w:ascii="Nissan Brand Light" w:eastAsia="微軟正黑體" w:hAnsi="Nissan Brand Light"/>
          <w:color w:val="000000" w:themeColor="text1"/>
        </w:rPr>
        <w:t>全新升級的產品魅力。</w:t>
      </w:r>
    </w:p>
    <w:p w14:paraId="58E6BC78" w14:textId="77777777" w:rsidR="008C21B9" w:rsidRPr="00F707F5" w:rsidRDefault="008C21B9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</w:p>
    <w:p w14:paraId="0261C190" w14:textId="490D8C66" w:rsidR="00333F2B" w:rsidRPr="00F707F5" w:rsidRDefault="00333F2B" w:rsidP="00647529">
      <w:pPr>
        <w:snapToGrid w:val="0"/>
        <w:jc w:val="both"/>
        <w:rPr>
          <w:rFonts w:ascii="Nissan Brand Light" w:eastAsia="微軟正黑體" w:hAnsi="Nissan Brand Light"/>
          <w:color w:val="000000" w:themeColor="text1"/>
        </w:rPr>
      </w:pPr>
      <w:r w:rsidRPr="00F707F5">
        <w:rPr>
          <w:rFonts w:ascii="Nissan Brand Light" w:eastAsia="微軟正黑體" w:hAnsi="Nissan Brand Light"/>
          <w:color w:val="000000" w:themeColor="text1"/>
        </w:rPr>
        <w:t xml:space="preserve">    </w:t>
      </w:r>
      <w:r w:rsidRPr="00F707F5">
        <w:rPr>
          <w:rFonts w:ascii="Nissan Brand Light" w:eastAsia="微軟正黑體" w:hAnsi="Nissan Brand Light"/>
          <w:color w:val="000000" w:themeColor="text1"/>
        </w:rPr>
        <w:t>誠摯邀請消費者親臨全國</w:t>
      </w:r>
      <w:r w:rsidRPr="00F707F5">
        <w:rPr>
          <w:rFonts w:ascii="Nissan Brand Light" w:eastAsia="微軟正黑體" w:hAnsi="Nissan Brand Light"/>
          <w:color w:val="000000" w:themeColor="text1"/>
        </w:rPr>
        <w:t>NISSAN</w:t>
      </w:r>
      <w:r w:rsidRPr="00F707F5">
        <w:rPr>
          <w:rFonts w:ascii="Nissan Brand Light" w:eastAsia="微軟正黑體" w:hAnsi="Nissan Brand Light"/>
          <w:color w:val="000000" w:themeColor="text1"/>
        </w:rPr>
        <w:t>展示中心</w:t>
      </w:r>
      <w:r w:rsidR="00E74E83" w:rsidRPr="00F707F5">
        <w:rPr>
          <w:rFonts w:ascii="Nissan Brand Light" w:eastAsia="微軟正黑體" w:hAnsi="Nissan Brand Light"/>
          <w:color w:val="000000" w:themeColor="text1"/>
        </w:rPr>
        <w:t>，</w:t>
      </w:r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一同體驗</w:t>
      </w:r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KICKS</w:t>
      </w:r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隨心所馭、</w:t>
      </w:r>
      <w:proofErr w:type="gramStart"/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智能跑旅的</w:t>
      </w:r>
      <w:proofErr w:type="gramEnd"/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優質產品力，感受</w:t>
      </w:r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KICKS UP #</w:t>
      </w:r>
      <w:r w:rsidR="00E74E83" w:rsidRPr="00F707F5">
        <w:rPr>
          <w:rFonts w:ascii="Nissan Brand Light" w:eastAsia="微軟正黑體" w:hAnsi="Nissan Brand Light" w:cs="Helvetica"/>
          <w:color w:val="262626"/>
          <w:shd w:val="clear" w:color="auto" w:fill="FFFFFF"/>
        </w:rPr>
        <w:t>再給世界一腳的獨特魅力。</w:t>
      </w:r>
      <w:r w:rsidRPr="00F707F5">
        <w:rPr>
          <w:rFonts w:ascii="Nissan Brand Light" w:eastAsia="微軟正黑體" w:hAnsi="Nissan Brand Light"/>
          <w:color w:val="000000" w:themeColor="text1"/>
        </w:rPr>
        <w:t>相關優惠詳情請洽全國</w:t>
      </w:r>
      <w:r w:rsidRPr="00F707F5">
        <w:rPr>
          <w:rFonts w:ascii="Nissan Brand Light" w:eastAsia="微軟正黑體" w:hAnsi="Nissan Brand Light"/>
          <w:color w:val="000000" w:themeColor="text1"/>
        </w:rPr>
        <w:t>NISSAN</w:t>
      </w:r>
      <w:r w:rsidRPr="00F707F5">
        <w:rPr>
          <w:rFonts w:ascii="Nissan Brand Light" w:eastAsia="微軟正黑體" w:hAnsi="Nissan Brand Light"/>
          <w:color w:val="000000" w:themeColor="text1"/>
        </w:rPr>
        <w:t>展示中心或參閱</w:t>
      </w:r>
      <w:r w:rsidRPr="00F707F5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Pr="00F707F5">
        <w:rPr>
          <w:rFonts w:ascii="Nissan Brand Light" w:eastAsia="微軟正黑體" w:hAnsi="Nissan Brand Light"/>
          <w:color w:val="000000" w:themeColor="text1"/>
        </w:rPr>
        <w:t>官網</w:t>
      </w:r>
      <w:proofErr w:type="gramEnd"/>
      <w:r w:rsidR="00E1577B" w:rsidRPr="00F707F5">
        <w:rPr>
          <w:rFonts w:ascii="Nissan Brand Light" w:eastAsia="微軟正黑體" w:hAnsi="Nissan Brand Light"/>
          <w:color w:val="000000" w:themeColor="text1"/>
        </w:rPr>
        <w:t>http://www.nissan.com.tw/</w:t>
      </w:r>
      <w:r w:rsidRPr="00F707F5">
        <w:rPr>
          <w:rFonts w:ascii="Nissan Brand Light" w:eastAsia="微軟正黑體" w:hAnsi="Nissan Brand Light"/>
          <w:color w:val="000000" w:themeColor="text1"/>
        </w:rPr>
        <w:t>。</w:t>
      </w:r>
    </w:p>
    <w:p w14:paraId="28F93E4E" w14:textId="6A5F3877" w:rsidR="00F707F5" w:rsidRDefault="00F707F5" w:rsidP="001C4746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p w14:paraId="1B71BCF6" w14:textId="69E8D145" w:rsidR="00C6130D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</w:pP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proofErr w:type="gramEnd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 xml:space="preserve">1: NISSAN KICKS 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全新改款，產品價值提升共計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6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萬元，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係指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 KICKS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全車款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包含外型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內外觀升級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、安全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(ICC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PFCW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及整體車體、底盤剛性升級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、便利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(EPKB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及中空扶手含後座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USB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充電升級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、動力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全新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1.6</w:t>
      </w:r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G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引擎升級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，總價值提升了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6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萬元。</w:t>
      </w:r>
    </w:p>
    <w:p w14:paraId="1DAE279C" w14:textId="2F7CBC06" w:rsidR="00C6130D" w:rsidRPr="00C6130D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proofErr w:type="gramEnd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 xml:space="preserve">2: 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小型</w:t>
      </w: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跨界休旅</w:t>
      </w:r>
      <w:proofErr w:type="gramEnd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定義係指車身長度為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4400mm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以下之</w:t>
      </w: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跨界休旅</w:t>
      </w:r>
      <w:proofErr w:type="gramEnd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車款，限定為以下車款：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HR-V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、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VENUE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、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C-HR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、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CX-3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、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CX-30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、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T-CROSS</w:t>
      </w:r>
      <w:r w:rsidR="00F81D69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。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銷售數字是以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2018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11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月至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2022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9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月及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2022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10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月監理所累計領牌數字為</w:t>
      </w: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準</w:t>
      </w:r>
      <w:proofErr w:type="gramEnd"/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，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2018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11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月至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2022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9</w:t>
      </w:r>
      <w:r w:rsidR="00AE2593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</w:t>
      </w:r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KICKS</w:t>
      </w:r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累積銷量</w:t>
      </w:r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57</w:t>
      </w:r>
      <w:r w:rsidR="00AE259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,</w:t>
      </w:r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874</w:t>
      </w:r>
      <w:r w:rsidR="00AE259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台，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為小型</w:t>
      </w:r>
      <w:proofErr w:type="gramStart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跨界休旅</w:t>
      </w:r>
      <w:proofErr w:type="gramEnd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銷售冠軍；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2022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10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6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日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KICKS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全新改款上市，計算至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2022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年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10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月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31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日</w:t>
      </w:r>
      <w:proofErr w:type="gramStart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止</w:t>
      </w:r>
      <w:proofErr w:type="gramEnd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銷量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1,154</w:t>
      </w:r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台，再度榮登小型</w:t>
      </w:r>
      <w:proofErr w:type="gramStart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跨界休旅</w:t>
      </w:r>
      <w:proofErr w:type="gramEnd"/>
      <w:r w:rsidR="0005436C" w:rsidRPr="0005436C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銷售冠軍。</w:t>
      </w:r>
      <w:r w:rsidR="0005436C" w:rsidRPr="00C6130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 </w:t>
      </w:r>
    </w:p>
    <w:p w14:paraId="21C828C1" w14:textId="4AD6949A" w:rsidR="00B6420D" w:rsidRDefault="00C6130D" w:rsidP="00B6420D">
      <w:pPr>
        <w:pStyle w:val="Text"/>
        <w:spacing w:line="42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3:</w:t>
      </w:r>
      <w:r w:rsidR="00B6420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「</w:t>
      </w:r>
      <w:r w:rsidR="00B6420D">
        <w:rPr>
          <w:rFonts w:ascii="Nissan Brand Light" w:eastAsia="微軟正黑體" w:hAnsi="Nissan Brand Light" w:cs="Arial"/>
          <w:color w:val="000000" w:themeColor="text1"/>
          <w:sz w:val="20"/>
          <w:szCs w:val="20"/>
          <w:lang w:eastAsia="zh-TW"/>
        </w:rPr>
        <w:t>NISSAN</w:t>
      </w:r>
      <w:r w:rsidR="00B6420D">
        <w:rPr>
          <w:rFonts w:ascii="Nissan Brand Light" w:eastAsia="微軟正黑體" w:hAnsi="Nissan Brand Light" w:cs="Arial"/>
          <w:color w:val="000000" w:themeColor="text1"/>
          <w:sz w:val="20"/>
          <w:szCs w:val="20"/>
          <w:lang w:eastAsia="zh-TW"/>
        </w:rPr>
        <w:t>睛彩無限</w:t>
      </w:r>
      <w:r w:rsidR="00B6420D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」購車優惠專案</w:t>
      </w:r>
    </w:p>
    <w:p w14:paraId="16D0457D" w14:textId="0ED8A39F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本專案活動期間為</w:t>
      </w:r>
      <w:r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自即日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起至自民國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下同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)11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30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日止。</w:t>
      </w:r>
    </w:p>
    <w:p w14:paraId="4F0689ED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本專案優惠僅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限於官網揭示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之活動時間內下訂裕隆日產公司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全車系，並完成領牌程序者，方具備本專案活動優惠資格。大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宗批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售車、政府機關標案、營業用車、租賃車不適用。</w:t>
      </w:r>
    </w:p>
    <w:p w14:paraId="48E627CF" w14:textId="77777777" w:rsidR="00B6420D" w:rsidRDefault="00B6420D" w:rsidP="00B6420D">
      <w:pPr>
        <w:numPr>
          <w:ilvl w:val="0"/>
          <w:numId w:val="7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符合本專案優惠資格者，於交車時可獲得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型號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4T-C60DJ1T)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兌換憑證乙張。兌換方式：可前往台灣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夏普官網進行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兌換贈品配送及基本安裝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【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限台灣本島之拆箱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定位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底座安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lastRenderedPageBreak/>
        <w:t>裝；非基本安裝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如：壁掛或開鑿式施工等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)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、外島或徧遠地區或因個人因素造成二次配送，視實際情況額外收費；相關運費、安裝費等收費方式載於台灣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，依台灣夏普規定進行收費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】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。請進入台灣夏普官方網站完成登錄，經系統確認後，將顯示驗證成功之視窗及發送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E-mail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通知，表示已成功兌換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液晶顯示器，台灣夏普將依此資料由客服人員聯繫安排做為配送安裝依據。</w:t>
      </w:r>
    </w:p>
    <w:p w14:paraId="4091FA74" w14:textId="77777777" w:rsidR="00B6420D" w:rsidRDefault="00B6420D" w:rsidP="00B6420D">
      <w:pPr>
        <w:numPr>
          <w:ilvl w:val="0"/>
          <w:numId w:val="7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兌換期限為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28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日止，配送期間為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日起陸續配送，贈品最晚預計於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日前配送完畢，實際配送時間依台灣夏普配送規定。</w:t>
      </w:r>
    </w:p>
    <w:p w14:paraId="3B420E34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兌換憑證逾期兌換視為自動放棄；若未蓋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經銷公司章、影印變造或偽造、塗改者，視為無效憑證；兌換憑證遺失或毀損至無法辨識經銷公司章程度者，視為作廢恕不補發。贈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品以實物為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，恕不接受更換或折抵現金或找零，如遇贈品缺貨時，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將另行更換等值商品，恕無法指定商品。兌換憑證於台灣夏普登錄之資料，台灣夏普將依個人資料保護法予以保護；兌換憑證不得轉售，如因轉售而生之爭議，一概與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及台灣夏普無涉。本贈品之相關權利及保固維修相關服務請參考台灣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，贈品若有任何疑問請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逕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洽台灣夏普客服專線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0809-090-510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不負任何贈品瑕疵擔保及保固維護責任。</w:t>
      </w:r>
    </w:p>
    <w:p w14:paraId="7027C777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「高額分期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併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及各經銷公司並保留最後核准與否權利。</w:t>
      </w:r>
    </w:p>
    <w:p w14:paraId="411C139F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萬元舊換新優先領」係指於本專案活動期間下訂新車並完成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領牌且符合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貨物稅條例換購新車退還減徵新車貨物稅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50,000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元資格者，補助與否以政府最終審核為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，相關程序及內容詳見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展示中心。</w:t>
      </w:r>
    </w:p>
    <w:p w14:paraId="6D298A1C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國產車系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(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限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ALL NEW SENTRA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KICKS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X-TRAIL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TIIDA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車系始得</w:t>
      </w:r>
      <w:proofErr w:type="gramEnd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享有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)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加贈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 xml:space="preserve"> 68 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無限延長保固：</w:t>
      </w:r>
    </w:p>
    <w:p w14:paraId="6DA43BB8" w14:textId="77777777" w:rsidR="00B6420D" w:rsidRDefault="00B6420D" w:rsidP="00B6420D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限於活動期間內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下訂且完成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新車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領牌者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，公司車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限指定駕駛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、大宗批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售、租賃車、營業車、政府機關及台灣本島以外地區不適用。</w:t>
      </w:r>
    </w:p>
    <w:p w14:paraId="5094033F" w14:textId="77777777" w:rsidR="00B6420D" w:rsidRDefault="00B6420D" w:rsidP="00B6420D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68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保固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係指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大系統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8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不限里程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延長保固，延長保固之車主需配合至少每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個月或每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萬公里至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服務廠實施定期保養，並每年於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經銷公司投保該保險專案配合之指定保險公司之強制險及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1,000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元以上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任意主險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，詳細之權利與義務請洽各經銷公司或參閱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官網網頁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說明為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。</w:t>
      </w:r>
    </w:p>
    <w:p w14:paraId="594D5609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各車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規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之實際規格、配備及車色以實車為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，各配備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之作動可能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展示中心或參閱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官網相關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說明。</w:t>
      </w:r>
    </w:p>
    <w:p w14:paraId="06EA826C" w14:textId="77777777" w:rsidR="00B6420D" w:rsidRDefault="00B6420D" w:rsidP="00B6420D">
      <w:pPr>
        <w:numPr>
          <w:ilvl w:val="0"/>
          <w:numId w:val="7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本專案所有活動詳情及條件請洽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及各經銷公司擁有修改、變更、終止活動及優惠內容之權利。</w:t>
      </w:r>
    </w:p>
    <w:p w14:paraId="01A5A1E8" w14:textId="6F25C14C" w:rsidR="009451B3" w:rsidRPr="009451B3" w:rsidRDefault="009451B3" w:rsidP="009451B3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4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規格配備以實車為</w:t>
      </w:r>
      <w:proofErr w:type="gramStart"/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準</w:t>
      </w:r>
      <w:proofErr w:type="gramEnd"/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，本文所示智行科技系統及其他安全性系統功能及各配備</w:t>
      </w:r>
      <w:proofErr w:type="gramStart"/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之作動及</w:t>
      </w:r>
      <w:proofErr w:type="gramEnd"/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條件限制、安全警告、商品規格及使用說明等受限於廣告篇幅亦可能未盡完整，消費者於購買前請務必洽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NISSAN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全國各經銷商，或參閱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NISSAN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官方網站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/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使用手冊等之相關說明。智行科技安全系統僅用於輔助駕駛者，不可替代安全駕駛操作，</w:t>
      </w:r>
      <w:r w:rsidR="00552552"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lastRenderedPageBreak/>
        <w:t>請確實遵守法令規定，駕駛時應保持警惕，密切留意周遭環境。</w:t>
      </w:r>
    </w:p>
    <w:p w14:paraId="4A40F8A7" w14:textId="7D695B1F" w:rsidR="009451B3" w:rsidRPr="009451B3" w:rsidRDefault="009451B3" w:rsidP="009451B3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5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同級係</w:t>
      </w:r>
      <w:proofErr w:type="gramStart"/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指跨界休</w:t>
      </w:r>
      <w:proofErr w:type="gramEnd"/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旅定義，為車身長度為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4400mm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以下之</w:t>
      </w:r>
      <w:proofErr w:type="gramStart"/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跨界休旅</w:t>
      </w:r>
      <w:proofErr w:type="gramEnd"/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車款，限定為以下車款：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HR-V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VENUE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C-HR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CX-3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CX-30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T-CROSS</w:t>
      </w:r>
      <w:r w:rsidR="00552552" w:rsidRPr="009451B3">
        <w:rPr>
          <w:rFonts w:ascii="Nissan Brand Light" w:eastAsia="微軟正黑體" w:hAnsi="Nissan Brand Light"/>
          <w:color w:val="000000" w:themeColor="text1"/>
          <w:sz w:val="20"/>
          <w:szCs w:val="20"/>
        </w:rPr>
        <w:t>。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此為原廠提供參考數值，係在實驗室以固定條件下測試所得數據，實際道路行駛時，可能會受路況、載重、風阻、輪胎狀況、個人駕駛習慣及車輛維護保養等因素影響，使實際數值產生差異。同級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最強動力表現係</w:t>
      </w:r>
      <w:proofErr w:type="gramStart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指跨界休</w:t>
      </w:r>
      <w:proofErr w:type="gramEnd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旅車款搭載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1.5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升及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1.6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升自然進氣引擎之車款之動力表現，</w:t>
      </w:r>
      <w:proofErr w:type="gramStart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同級距</w:t>
      </w:r>
      <w:proofErr w:type="gramEnd"/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車款限定為以下車款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: HR-V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VENUE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STONIC</w:t>
      </w:r>
      <w:r w:rsidRPr="009451B3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指定車型。</w:t>
      </w:r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規格配備以實車為</w:t>
      </w:r>
      <w:proofErr w:type="gramStart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準</w:t>
      </w:r>
      <w:proofErr w:type="gramEnd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，各車型顏色、配備、</w:t>
      </w:r>
      <w:proofErr w:type="gramStart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配備作動條件</w:t>
      </w:r>
      <w:proofErr w:type="gramEnd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及限制可能有其條件及安全警告，商品規格說明受限於廣告秒數而未盡完整，</w:t>
      </w:r>
      <w:proofErr w:type="gramStart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詳請參閱官網</w:t>
      </w:r>
      <w:proofErr w:type="gramEnd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或使用手冊中說明。操</w:t>
      </w:r>
      <w:proofErr w:type="gramStart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控感因</w:t>
      </w:r>
      <w:proofErr w:type="gramEnd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個人體驗而有異，請依</w:t>
      </w:r>
      <w:proofErr w:type="gramStart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個人實駕體驗</w:t>
      </w:r>
      <w:proofErr w:type="gramEnd"/>
      <w:r w:rsidRP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為主。</w:t>
      </w:r>
    </w:p>
    <w:p w14:paraId="0F95C6F5" w14:textId="595938EE" w:rsidR="00F707F5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註</w:t>
      </w:r>
      <w:proofErr w:type="gramEnd"/>
      <w:r w:rsidR="009451B3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6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 xml:space="preserve">: 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本新聞稿所示</w:t>
      </w:r>
      <w:proofErr w:type="gramStart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金額均為新</w:t>
      </w:r>
      <w:proofErr w:type="gramEnd"/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臺幣。本專案所有活動詳情及條件請洽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NISSAN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展示中心，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NISSAN</w:t>
      </w:r>
      <w:r w:rsidRPr="00C6130D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</w:rPr>
        <w:t>及各經銷公司擁有修改、變更活動及優惠內容之權利。</w:t>
      </w:r>
    </w:p>
    <w:p w14:paraId="15A62FA8" w14:textId="237F0019" w:rsidR="00C6130D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p w14:paraId="3B802A1D" w14:textId="77777777" w:rsidR="00C6130D" w:rsidRPr="00FC7783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</w:p>
    <w:p w14:paraId="3EDC7952" w14:textId="77777777" w:rsidR="00C6130D" w:rsidRPr="003E190B" w:rsidRDefault="00C6130D" w:rsidP="00C6130D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Nissan Brand Regular" w:cs="Arial" w:hint="eastAsia"/>
          <w:i/>
          <w:color w:val="000000" w:themeColor="text1"/>
          <w:spacing w:val="10"/>
          <w:sz w:val="20"/>
          <w:szCs w:val="20"/>
        </w:rPr>
        <w:t>###</w:t>
      </w:r>
    </w:p>
    <w:p w14:paraId="2B271003" w14:textId="77777777" w:rsidR="00C6130D" w:rsidRPr="003E190B" w:rsidRDefault="00C6130D" w:rsidP="00C6130D">
      <w:pPr>
        <w:spacing w:line="36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14:paraId="149E1909" w14:textId="77777777" w:rsidR="00C6130D" w:rsidRPr="003E190B" w:rsidRDefault="00C6130D" w:rsidP="00C6130D">
      <w:pPr>
        <w:spacing w:line="360" w:lineRule="exact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聯絡方式：</w:t>
      </w:r>
    </w:p>
    <w:p w14:paraId="10332EDC" w14:textId="77777777" w:rsidR="00C6130D" w:rsidRPr="003E190B" w:rsidRDefault="00C6130D" w:rsidP="00C6130D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裕隆日產汽車股份有限公司公關室</w:t>
      </w:r>
    </w:p>
    <w:p w14:paraId="1699776E" w14:textId="77777777" w:rsidR="00C6130D" w:rsidRPr="003E190B" w:rsidRDefault="00C6130D" w:rsidP="00C6130D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媒體專線：</w:t>
      </w:r>
      <w:r w:rsidRPr="003E190B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0800-371-171</w:t>
      </w:r>
    </w:p>
    <w:p w14:paraId="188771B5" w14:textId="77777777" w:rsidR="00C6130D" w:rsidRPr="003E190B" w:rsidRDefault="00C6130D" w:rsidP="00C6130D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3E190B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公司網站：</w:t>
      </w:r>
      <w:hyperlink r:id="rId13" w:history="1">
        <w:r w:rsidRPr="003E190B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www.nissan.com.tw</w:t>
        </w:r>
      </w:hyperlink>
    </w:p>
    <w:p w14:paraId="1F21EFD1" w14:textId="77777777" w:rsidR="00C6130D" w:rsidRPr="007D44B3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p w14:paraId="5A337E2C" w14:textId="77777777" w:rsidR="00C6130D" w:rsidRPr="00C6130D" w:rsidRDefault="00C6130D" w:rsidP="00C6130D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</w:p>
    <w:sectPr w:rsidR="00C6130D" w:rsidRPr="00C6130D" w:rsidSect="007D6F4F">
      <w:headerReference w:type="default" r:id="rId14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4970" w14:textId="77777777" w:rsidR="00AD5C28" w:rsidRDefault="00AD5C28" w:rsidP="00616EDC">
      <w:r>
        <w:separator/>
      </w:r>
    </w:p>
  </w:endnote>
  <w:endnote w:type="continuationSeparator" w:id="0">
    <w:p w14:paraId="4EB2E19E" w14:textId="77777777" w:rsidR="00AD5C28" w:rsidRDefault="00AD5C28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D3DB" w14:textId="77777777" w:rsidR="00AD5C28" w:rsidRDefault="00AD5C28" w:rsidP="00616EDC">
      <w:r>
        <w:separator/>
      </w:r>
    </w:p>
  </w:footnote>
  <w:footnote w:type="continuationSeparator" w:id="0">
    <w:p w14:paraId="3B386216" w14:textId="77777777" w:rsidR="00AD5C28" w:rsidRDefault="00AD5C28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520114" w:rsidRPr="00616EDC" w:rsidRDefault="0052011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FF"/>
    <w:multiLevelType w:val="hybridMultilevel"/>
    <w:tmpl w:val="A40AB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C65C4"/>
    <w:multiLevelType w:val="hybridMultilevel"/>
    <w:tmpl w:val="89F2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142807"/>
    <w:multiLevelType w:val="hybridMultilevel"/>
    <w:tmpl w:val="3E7C77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9C5C26"/>
    <w:multiLevelType w:val="multilevel"/>
    <w:tmpl w:val="AF0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5BB0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B9"/>
    <w:rsid w:val="000538C0"/>
    <w:rsid w:val="0005436C"/>
    <w:rsid w:val="000547FE"/>
    <w:rsid w:val="0005507F"/>
    <w:rsid w:val="00055735"/>
    <w:rsid w:val="00055D79"/>
    <w:rsid w:val="00056136"/>
    <w:rsid w:val="0005673C"/>
    <w:rsid w:val="00057970"/>
    <w:rsid w:val="00057E67"/>
    <w:rsid w:val="00057EE4"/>
    <w:rsid w:val="00060ABC"/>
    <w:rsid w:val="00060EA4"/>
    <w:rsid w:val="0006193A"/>
    <w:rsid w:val="00061D06"/>
    <w:rsid w:val="00061EC5"/>
    <w:rsid w:val="00062862"/>
    <w:rsid w:val="0007064F"/>
    <w:rsid w:val="00070F83"/>
    <w:rsid w:val="0007100D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3B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1D4"/>
    <w:rsid w:val="000A555A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093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A8B"/>
    <w:rsid w:val="000D1CD9"/>
    <w:rsid w:val="000D22AF"/>
    <w:rsid w:val="000D2354"/>
    <w:rsid w:val="000D33CE"/>
    <w:rsid w:val="000D3632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F41"/>
    <w:rsid w:val="000F1740"/>
    <w:rsid w:val="000F40AF"/>
    <w:rsid w:val="000F6B97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4E2"/>
    <w:rsid w:val="00123942"/>
    <w:rsid w:val="001249CC"/>
    <w:rsid w:val="00124E44"/>
    <w:rsid w:val="00124F0D"/>
    <w:rsid w:val="00125D88"/>
    <w:rsid w:val="00125F75"/>
    <w:rsid w:val="001271C4"/>
    <w:rsid w:val="001273CE"/>
    <w:rsid w:val="00127482"/>
    <w:rsid w:val="00132378"/>
    <w:rsid w:val="001336CC"/>
    <w:rsid w:val="00134585"/>
    <w:rsid w:val="00134AEF"/>
    <w:rsid w:val="00135899"/>
    <w:rsid w:val="00135D75"/>
    <w:rsid w:val="0013702D"/>
    <w:rsid w:val="00137BAC"/>
    <w:rsid w:val="00137D80"/>
    <w:rsid w:val="00137D99"/>
    <w:rsid w:val="0014055A"/>
    <w:rsid w:val="00140F4A"/>
    <w:rsid w:val="00141CFE"/>
    <w:rsid w:val="001420F8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57983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933"/>
    <w:rsid w:val="00190F64"/>
    <w:rsid w:val="001912D6"/>
    <w:rsid w:val="00191C3B"/>
    <w:rsid w:val="0019276A"/>
    <w:rsid w:val="00193A23"/>
    <w:rsid w:val="00194129"/>
    <w:rsid w:val="001943C1"/>
    <w:rsid w:val="001946D6"/>
    <w:rsid w:val="0019567E"/>
    <w:rsid w:val="00195754"/>
    <w:rsid w:val="00195837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3AD4"/>
    <w:rsid w:val="001A67AD"/>
    <w:rsid w:val="001A7DD9"/>
    <w:rsid w:val="001B0D13"/>
    <w:rsid w:val="001B28F2"/>
    <w:rsid w:val="001B295B"/>
    <w:rsid w:val="001B2D00"/>
    <w:rsid w:val="001B3681"/>
    <w:rsid w:val="001B4134"/>
    <w:rsid w:val="001B5A01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2A6"/>
    <w:rsid w:val="001C2428"/>
    <w:rsid w:val="001C2791"/>
    <w:rsid w:val="001C2A0F"/>
    <w:rsid w:val="001C3DEC"/>
    <w:rsid w:val="001C4746"/>
    <w:rsid w:val="001C4B98"/>
    <w:rsid w:val="001C52F4"/>
    <w:rsid w:val="001C5F71"/>
    <w:rsid w:val="001C6DB3"/>
    <w:rsid w:val="001C6FEF"/>
    <w:rsid w:val="001D078B"/>
    <w:rsid w:val="001D1408"/>
    <w:rsid w:val="001D301C"/>
    <w:rsid w:val="001D4242"/>
    <w:rsid w:val="001D4671"/>
    <w:rsid w:val="001D4FC6"/>
    <w:rsid w:val="001D5344"/>
    <w:rsid w:val="001D60C0"/>
    <w:rsid w:val="001D620C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F20D7"/>
    <w:rsid w:val="001F2215"/>
    <w:rsid w:val="001F2894"/>
    <w:rsid w:val="001F2B7F"/>
    <w:rsid w:val="001F2CD5"/>
    <w:rsid w:val="001F3059"/>
    <w:rsid w:val="001F33D3"/>
    <w:rsid w:val="001F525C"/>
    <w:rsid w:val="001F69DC"/>
    <w:rsid w:val="001F72D6"/>
    <w:rsid w:val="001F73A7"/>
    <w:rsid w:val="001F7946"/>
    <w:rsid w:val="00202014"/>
    <w:rsid w:val="00203B0A"/>
    <w:rsid w:val="00203DDF"/>
    <w:rsid w:val="00204182"/>
    <w:rsid w:val="00204190"/>
    <w:rsid w:val="00204536"/>
    <w:rsid w:val="00204CEB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0F59"/>
    <w:rsid w:val="0022133F"/>
    <w:rsid w:val="0022270A"/>
    <w:rsid w:val="00222B1E"/>
    <w:rsid w:val="00222B85"/>
    <w:rsid w:val="00222CC4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56C8"/>
    <w:rsid w:val="00236F4F"/>
    <w:rsid w:val="002375A3"/>
    <w:rsid w:val="00237F11"/>
    <w:rsid w:val="00237FAE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12F"/>
    <w:rsid w:val="00274423"/>
    <w:rsid w:val="00274CCA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9E8"/>
    <w:rsid w:val="00292E55"/>
    <w:rsid w:val="00292FDE"/>
    <w:rsid w:val="0029378D"/>
    <w:rsid w:val="002946EC"/>
    <w:rsid w:val="00294A70"/>
    <w:rsid w:val="00294ACC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50"/>
    <w:rsid w:val="002A5722"/>
    <w:rsid w:val="002A63F9"/>
    <w:rsid w:val="002A6BB7"/>
    <w:rsid w:val="002A73F0"/>
    <w:rsid w:val="002B00F7"/>
    <w:rsid w:val="002B0D5D"/>
    <w:rsid w:val="002B1F06"/>
    <w:rsid w:val="002B2401"/>
    <w:rsid w:val="002B3899"/>
    <w:rsid w:val="002B3E51"/>
    <w:rsid w:val="002B3ED3"/>
    <w:rsid w:val="002B57D1"/>
    <w:rsid w:val="002B6A39"/>
    <w:rsid w:val="002B73E5"/>
    <w:rsid w:val="002C0226"/>
    <w:rsid w:val="002C0291"/>
    <w:rsid w:val="002C0E2B"/>
    <w:rsid w:val="002C1E90"/>
    <w:rsid w:val="002C2602"/>
    <w:rsid w:val="002C27AC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416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681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43A"/>
    <w:rsid w:val="0031263D"/>
    <w:rsid w:val="00312E71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3F2B"/>
    <w:rsid w:val="00334E5D"/>
    <w:rsid w:val="00335613"/>
    <w:rsid w:val="00336419"/>
    <w:rsid w:val="0033647B"/>
    <w:rsid w:val="00337338"/>
    <w:rsid w:val="0033772C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056F"/>
    <w:rsid w:val="00352104"/>
    <w:rsid w:val="003523F1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5500"/>
    <w:rsid w:val="00395550"/>
    <w:rsid w:val="0039562B"/>
    <w:rsid w:val="00396164"/>
    <w:rsid w:val="003967EC"/>
    <w:rsid w:val="00396C1F"/>
    <w:rsid w:val="003A2D8F"/>
    <w:rsid w:val="003A33B6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0F60"/>
    <w:rsid w:val="003F18CA"/>
    <w:rsid w:val="003F25F4"/>
    <w:rsid w:val="003F692F"/>
    <w:rsid w:val="003F7E66"/>
    <w:rsid w:val="00400688"/>
    <w:rsid w:val="00401AFF"/>
    <w:rsid w:val="00402BC2"/>
    <w:rsid w:val="00403381"/>
    <w:rsid w:val="004034D9"/>
    <w:rsid w:val="00404856"/>
    <w:rsid w:val="00404BEF"/>
    <w:rsid w:val="00406B1D"/>
    <w:rsid w:val="00406FBA"/>
    <w:rsid w:val="00407618"/>
    <w:rsid w:val="00407AA0"/>
    <w:rsid w:val="004119E4"/>
    <w:rsid w:val="00411D52"/>
    <w:rsid w:val="00412356"/>
    <w:rsid w:val="004138DD"/>
    <w:rsid w:val="0041399E"/>
    <w:rsid w:val="00414449"/>
    <w:rsid w:val="00414A51"/>
    <w:rsid w:val="0041559E"/>
    <w:rsid w:val="0041590A"/>
    <w:rsid w:val="00417644"/>
    <w:rsid w:val="004201A2"/>
    <w:rsid w:val="00420E50"/>
    <w:rsid w:val="00420F67"/>
    <w:rsid w:val="00421B2B"/>
    <w:rsid w:val="004247AD"/>
    <w:rsid w:val="00425F89"/>
    <w:rsid w:val="00426A0B"/>
    <w:rsid w:val="0042744D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EC4"/>
    <w:rsid w:val="004524D7"/>
    <w:rsid w:val="00453B13"/>
    <w:rsid w:val="00454B5D"/>
    <w:rsid w:val="00454BE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2B4"/>
    <w:rsid w:val="00495995"/>
    <w:rsid w:val="00495B76"/>
    <w:rsid w:val="0049645D"/>
    <w:rsid w:val="00497F7A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3C86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785A"/>
    <w:rsid w:val="004F0440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C3"/>
    <w:rsid w:val="00524C09"/>
    <w:rsid w:val="0052524F"/>
    <w:rsid w:val="0052644E"/>
    <w:rsid w:val="00526CF1"/>
    <w:rsid w:val="0052751D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0CC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2552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014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58A5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5402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4B73"/>
    <w:rsid w:val="005C56A8"/>
    <w:rsid w:val="005C593A"/>
    <w:rsid w:val="005C594B"/>
    <w:rsid w:val="005C6419"/>
    <w:rsid w:val="005C6DAD"/>
    <w:rsid w:val="005C7807"/>
    <w:rsid w:val="005D014D"/>
    <w:rsid w:val="005D05F9"/>
    <w:rsid w:val="005D0DD4"/>
    <w:rsid w:val="005D13A3"/>
    <w:rsid w:val="005D142F"/>
    <w:rsid w:val="005D2128"/>
    <w:rsid w:val="005D2882"/>
    <w:rsid w:val="005D4BC2"/>
    <w:rsid w:val="005D5455"/>
    <w:rsid w:val="005D72E1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B99"/>
    <w:rsid w:val="00605005"/>
    <w:rsid w:val="0060595D"/>
    <w:rsid w:val="00607224"/>
    <w:rsid w:val="0060798F"/>
    <w:rsid w:val="00607A46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32"/>
    <w:rsid w:val="00622874"/>
    <w:rsid w:val="00622AE1"/>
    <w:rsid w:val="0062340B"/>
    <w:rsid w:val="00625201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C90"/>
    <w:rsid w:val="00640CF7"/>
    <w:rsid w:val="00643565"/>
    <w:rsid w:val="00643723"/>
    <w:rsid w:val="00643C5D"/>
    <w:rsid w:val="00644A4D"/>
    <w:rsid w:val="00645B36"/>
    <w:rsid w:val="00646ACA"/>
    <w:rsid w:val="00647529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23E"/>
    <w:rsid w:val="00660CAE"/>
    <w:rsid w:val="00660E4D"/>
    <w:rsid w:val="00662284"/>
    <w:rsid w:val="006622A8"/>
    <w:rsid w:val="006624BB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4C8C"/>
    <w:rsid w:val="0067664C"/>
    <w:rsid w:val="0067664E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B91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898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AC4"/>
    <w:rsid w:val="006F4F13"/>
    <w:rsid w:val="006F6D24"/>
    <w:rsid w:val="006F77DB"/>
    <w:rsid w:val="006F7F16"/>
    <w:rsid w:val="00702D1F"/>
    <w:rsid w:val="00703A92"/>
    <w:rsid w:val="00704553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1DBB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3743"/>
    <w:rsid w:val="00725DA1"/>
    <w:rsid w:val="007261DA"/>
    <w:rsid w:val="0072707A"/>
    <w:rsid w:val="00731E5E"/>
    <w:rsid w:val="0073310B"/>
    <w:rsid w:val="0073413F"/>
    <w:rsid w:val="0073615F"/>
    <w:rsid w:val="007369F4"/>
    <w:rsid w:val="007373CE"/>
    <w:rsid w:val="00742217"/>
    <w:rsid w:val="00743898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056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3C3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06D1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7201"/>
    <w:rsid w:val="007A7837"/>
    <w:rsid w:val="007B0100"/>
    <w:rsid w:val="007B1081"/>
    <w:rsid w:val="007B1AFE"/>
    <w:rsid w:val="007B1F16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194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4B3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6D8"/>
    <w:rsid w:val="007E6725"/>
    <w:rsid w:val="007E6884"/>
    <w:rsid w:val="007E6C9A"/>
    <w:rsid w:val="007E7EB6"/>
    <w:rsid w:val="007F28BC"/>
    <w:rsid w:val="007F2D59"/>
    <w:rsid w:val="007F3339"/>
    <w:rsid w:val="007F3730"/>
    <w:rsid w:val="007F44CE"/>
    <w:rsid w:val="007F505B"/>
    <w:rsid w:val="007F5782"/>
    <w:rsid w:val="007F70F5"/>
    <w:rsid w:val="007F7ABA"/>
    <w:rsid w:val="007F7D04"/>
    <w:rsid w:val="00800C96"/>
    <w:rsid w:val="008014CF"/>
    <w:rsid w:val="00802345"/>
    <w:rsid w:val="00802CEC"/>
    <w:rsid w:val="0080336F"/>
    <w:rsid w:val="00803547"/>
    <w:rsid w:val="008037BB"/>
    <w:rsid w:val="00804D35"/>
    <w:rsid w:val="008051A7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2574D"/>
    <w:rsid w:val="00830755"/>
    <w:rsid w:val="00830821"/>
    <w:rsid w:val="00831574"/>
    <w:rsid w:val="008322C3"/>
    <w:rsid w:val="00832BB8"/>
    <w:rsid w:val="00832E25"/>
    <w:rsid w:val="008346E7"/>
    <w:rsid w:val="008348F9"/>
    <w:rsid w:val="00835EFC"/>
    <w:rsid w:val="0083645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331E"/>
    <w:rsid w:val="00854276"/>
    <w:rsid w:val="0085481E"/>
    <w:rsid w:val="008551B7"/>
    <w:rsid w:val="0085571D"/>
    <w:rsid w:val="00855769"/>
    <w:rsid w:val="008577C1"/>
    <w:rsid w:val="00857CBF"/>
    <w:rsid w:val="0086158E"/>
    <w:rsid w:val="0086160C"/>
    <w:rsid w:val="00861EC7"/>
    <w:rsid w:val="00862945"/>
    <w:rsid w:val="00862D5F"/>
    <w:rsid w:val="00863C20"/>
    <w:rsid w:val="00866F14"/>
    <w:rsid w:val="00867316"/>
    <w:rsid w:val="008701D4"/>
    <w:rsid w:val="008708B6"/>
    <w:rsid w:val="008711CA"/>
    <w:rsid w:val="00871391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C"/>
    <w:rsid w:val="0088360E"/>
    <w:rsid w:val="00883D6E"/>
    <w:rsid w:val="008878D4"/>
    <w:rsid w:val="00887A61"/>
    <w:rsid w:val="00887DCF"/>
    <w:rsid w:val="00887ED3"/>
    <w:rsid w:val="008902F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33C7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1B9"/>
    <w:rsid w:val="008C2B79"/>
    <w:rsid w:val="008C4210"/>
    <w:rsid w:val="008C45EC"/>
    <w:rsid w:val="008C4946"/>
    <w:rsid w:val="008C5960"/>
    <w:rsid w:val="008C60FC"/>
    <w:rsid w:val="008D1230"/>
    <w:rsid w:val="008D215B"/>
    <w:rsid w:val="008D2357"/>
    <w:rsid w:val="008D2AAD"/>
    <w:rsid w:val="008D3817"/>
    <w:rsid w:val="008D384D"/>
    <w:rsid w:val="008D38AC"/>
    <w:rsid w:val="008D38FF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3D91"/>
    <w:rsid w:val="0093422B"/>
    <w:rsid w:val="00936FC0"/>
    <w:rsid w:val="00940057"/>
    <w:rsid w:val="00940481"/>
    <w:rsid w:val="00941329"/>
    <w:rsid w:val="00941BE0"/>
    <w:rsid w:val="00943220"/>
    <w:rsid w:val="0094340B"/>
    <w:rsid w:val="00943A28"/>
    <w:rsid w:val="0094409C"/>
    <w:rsid w:val="00944ADB"/>
    <w:rsid w:val="009451B3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4644"/>
    <w:rsid w:val="00955B5B"/>
    <w:rsid w:val="00955F4A"/>
    <w:rsid w:val="00956162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6A2E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2C1D"/>
    <w:rsid w:val="00983BEA"/>
    <w:rsid w:val="0098412F"/>
    <w:rsid w:val="00984695"/>
    <w:rsid w:val="009846F9"/>
    <w:rsid w:val="0098571C"/>
    <w:rsid w:val="00985747"/>
    <w:rsid w:val="0098587B"/>
    <w:rsid w:val="00985928"/>
    <w:rsid w:val="00985A3F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1F4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5AF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88D"/>
    <w:rsid w:val="00A04A61"/>
    <w:rsid w:val="00A04B29"/>
    <w:rsid w:val="00A07040"/>
    <w:rsid w:val="00A0727B"/>
    <w:rsid w:val="00A073A6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B91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18"/>
    <w:rsid w:val="00A679FE"/>
    <w:rsid w:val="00A67A55"/>
    <w:rsid w:val="00A67F6F"/>
    <w:rsid w:val="00A718A5"/>
    <w:rsid w:val="00A75C9B"/>
    <w:rsid w:val="00A7609C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87763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6D20"/>
    <w:rsid w:val="00AA7760"/>
    <w:rsid w:val="00AA7C5B"/>
    <w:rsid w:val="00AA7D01"/>
    <w:rsid w:val="00AA7D39"/>
    <w:rsid w:val="00AB006B"/>
    <w:rsid w:val="00AB0298"/>
    <w:rsid w:val="00AB0B57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3E85"/>
    <w:rsid w:val="00AC495A"/>
    <w:rsid w:val="00AC4BA3"/>
    <w:rsid w:val="00AC5C8C"/>
    <w:rsid w:val="00AC6153"/>
    <w:rsid w:val="00AC6F70"/>
    <w:rsid w:val="00AC7A17"/>
    <w:rsid w:val="00AD0505"/>
    <w:rsid w:val="00AD10CC"/>
    <w:rsid w:val="00AD23D3"/>
    <w:rsid w:val="00AD3183"/>
    <w:rsid w:val="00AD4833"/>
    <w:rsid w:val="00AD53AC"/>
    <w:rsid w:val="00AD589E"/>
    <w:rsid w:val="00AD599D"/>
    <w:rsid w:val="00AD5C28"/>
    <w:rsid w:val="00AD6E66"/>
    <w:rsid w:val="00AE031D"/>
    <w:rsid w:val="00AE1524"/>
    <w:rsid w:val="00AE2593"/>
    <w:rsid w:val="00AE3328"/>
    <w:rsid w:val="00AE342C"/>
    <w:rsid w:val="00AE3895"/>
    <w:rsid w:val="00AE3FBC"/>
    <w:rsid w:val="00AE5E8C"/>
    <w:rsid w:val="00AE66B7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3E76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01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3C2D"/>
    <w:rsid w:val="00B542B7"/>
    <w:rsid w:val="00B54D83"/>
    <w:rsid w:val="00B54F5E"/>
    <w:rsid w:val="00B55504"/>
    <w:rsid w:val="00B55F15"/>
    <w:rsid w:val="00B56A8A"/>
    <w:rsid w:val="00B56BC2"/>
    <w:rsid w:val="00B5701C"/>
    <w:rsid w:val="00B57929"/>
    <w:rsid w:val="00B60313"/>
    <w:rsid w:val="00B603EA"/>
    <w:rsid w:val="00B60529"/>
    <w:rsid w:val="00B61C3E"/>
    <w:rsid w:val="00B62825"/>
    <w:rsid w:val="00B63B31"/>
    <w:rsid w:val="00B63CC6"/>
    <w:rsid w:val="00B64029"/>
    <w:rsid w:val="00B6420D"/>
    <w:rsid w:val="00B6486C"/>
    <w:rsid w:val="00B65B3B"/>
    <w:rsid w:val="00B65C44"/>
    <w:rsid w:val="00B6761A"/>
    <w:rsid w:val="00B70C66"/>
    <w:rsid w:val="00B71811"/>
    <w:rsid w:val="00B72619"/>
    <w:rsid w:val="00B7343A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2B74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785C"/>
    <w:rsid w:val="00BC03EF"/>
    <w:rsid w:val="00BC104B"/>
    <w:rsid w:val="00BC2012"/>
    <w:rsid w:val="00BC2017"/>
    <w:rsid w:val="00BC206F"/>
    <w:rsid w:val="00BC294C"/>
    <w:rsid w:val="00BC2998"/>
    <w:rsid w:val="00BC29BC"/>
    <w:rsid w:val="00BC42A1"/>
    <w:rsid w:val="00BC4764"/>
    <w:rsid w:val="00BC4EB6"/>
    <w:rsid w:val="00BC5ABA"/>
    <w:rsid w:val="00BC5CEF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442F"/>
    <w:rsid w:val="00BE55D1"/>
    <w:rsid w:val="00BE5651"/>
    <w:rsid w:val="00BE57DE"/>
    <w:rsid w:val="00BE5E8A"/>
    <w:rsid w:val="00BE6C3D"/>
    <w:rsid w:val="00BE6C80"/>
    <w:rsid w:val="00BE7460"/>
    <w:rsid w:val="00BE7A54"/>
    <w:rsid w:val="00BE7C4B"/>
    <w:rsid w:val="00BF020C"/>
    <w:rsid w:val="00BF2132"/>
    <w:rsid w:val="00BF3D6D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890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2DE2"/>
    <w:rsid w:val="00C24399"/>
    <w:rsid w:val="00C247C1"/>
    <w:rsid w:val="00C24B10"/>
    <w:rsid w:val="00C24E18"/>
    <w:rsid w:val="00C252D5"/>
    <w:rsid w:val="00C255BE"/>
    <w:rsid w:val="00C25D3E"/>
    <w:rsid w:val="00C26488"/>
    <w:rsid w:val="00C26C71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5E36"/>
    <w:rsid w:val="00C56CD4"/>
    <w:rsid w:val="00C56DD9"/>
    <w:rsid w:val="00C56DE7"/>
    <w:rsid w:val="00C56FA7"/>
    <w:rsid w:val="00C57474"/>
    <w:rsid w:val="00C57694"/>
    <w:rsid w:val="00C578B7"/>
    <w:rsid w:val="00C6130D"/>
    <w:rsid w:val="00C62839"/>
    <w:rsid w:val="00C63668"/>
    <w:rsid w:val="00C6401B"/>
    <w:rsid w:val="00C647A3"/>
    <w:rsid w:val="00C64D55"/>
    <w:rsid w:val="00C65703"/>
    <w:rsid w:val="00C66C1C"/>
    <w:rsid w:val="00C66E66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4FF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4E2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1AA"/>
    <w:rsid w:val="00CB6794"/>
    <w:rsid w:val="00CC03E8"/>
    <w:rsid w:val="00CC054A"/>
    <w:rsid w:val="00CC1EC8"/>
    <w:rsid w:val="00CC21B7"/>
    <w:rsid w:val="00CC2FA5"/>
    <w:rsid w:val="00CC36D3"/>
    <w:rsid w:val="00CC4C18"/>
    <w:rsid w:val="00CC4DF5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424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6EDD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023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9C9"/>
    <w:rsid w:val="00D12A03"/>
    <w:rsid w:val="00D13462"/>
    <w:rsid w:val="00D1351D"/>
    <w:rsid w:val="00D158B3"/>
    <w:rsid w:val="00D15F89"/>
    <w:rsid w:val="00D16C58"/>
    <w:rsid w:val="00D21406"/>
    <w:rsid w:val="00D2149E"/>
    <w:rsid w:val="00D21AC0"/>
    <w:rsid w:val="00D23C96"/>
    <w:rsid w:val="00D23D74"/>
    <w:rsid w:val="00D25A9A"/>
    <w:rsid w:val="00D262B8"/>
    <w:rsid w:val="00D26B41"/>
    <w:rsid w:val="00D30041"/>
    <w:rsid w:val="00D3107C"/>
    <w:rsid w:val="00D323F9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0E2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3F81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97CCA"/>
    <w:rsid w:val="00DA2A1C"/>
    <w:rsid w:val="00DA381A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395E"/>
    <w:rsid w:val="00DC4448"/>
    <w:rsid w:val="00DC44D6"/>
    <w:rsid w:val="00DC5463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5E5C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577B"/>
    <w:rsid w:val="00E15AE3"/>
    <w:rsid w:val="00E1639A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676D7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E83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1069"/>
    <w:rsid w:val="00EA2FAB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0C49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48AA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6E2A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687"/>
    <w:rsid w:val="00F25FC5"/>
    <w:rsid w:val="00F26A1D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6D76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2EA"/>
    <w:rsid w:val="00F5594E"/>
    <w:rsid w:val="00F60E1B"/>
    <w:rsid w:val="00F61087"/>
    <w:rsid w:val="00F62A93"/>
    <w:rsid w:val="00F6336F"/>
    <w:rsid w:val="00F637B3"/>
    <w:rsid w:val="00F640C1"/>
    <w:rsid w:val="00F64489"/>
    <w:rsid w:val="00F656AD"/>
    <w:rsid w:val="00F66F7B"/>
    <w:rsid w:val="00F707F5"/>
    <w:rsid w:val="00F7114B"/>
    <w:rsid w:val="00F7150B"/>
    <w:rsid w:val="00F71525"/>
    <w:rsid w:val="00F756A3"/>
    <w:rsid w:val="00F75D73"/>
    <w:rsid w:val="00F779D6"/>
    <w:rsid w:val="00F80302"/>
    <w:rsid w:val="00F80352"/>
    <w:rsid w:val="00F80893"/>
    <w:rsid w:val="00F80967"/>
    <w:rsid w:val="00F81D69"/>
    <w:rsid w:val="00F81EFE"/>
    <w:rsid w:val="00F826F0"/>
    <w:rsid w:val="00F83460"/>
    <w:rsid w:val="00F83F47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97E8E"/>
    <w:rsid w:val="00FA0237"/>
    <w:rsid w:val="00FA0630"/>
    <w:rsid w:val="00FA06C4"/>
    <w:rsid w:val="00FA0CAC"/>
    <w:rsid w:val="00FA0DE1"/>
    <w:rsid w:val="00FA17A2"/>
    <w:rsid w:val="00FA1BB7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0E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9F4"/>
    <w:rsid w:val="00FC7442"/>
    <w:rsid w:val="00FC7783"/>
    <w:rsid w:val="00FD0D4E"/>
    <w:rsid w:val="00FD1C1F"/>
    <w:rsid w:val="00FD1E00"/>
    <w:rsid w:val="00FD24B0"/>
    <w:rsid w:val="00FD35FE"/>
    <w:rsid w:val="00FD4D0C"/>
    <w:rsid w:val="00FD5786"/>
    <w:rsid w:val="00FD5B74"/>
    <w:rsid w:val="00FD5D6C"/>
    <w:rsid w:val="00FD64FF"/>
    <w:rsid w:val="00FD652A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84C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C495A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C495A"/>
    <w:rPr>
      <w:rFonts w:ascii="Times New Roman" w:hAnsi="Times New Roman"/>
      <w:kern w:val="2"/>
      <w:sz w:val="24"/>
      <w:szCs w:val="24"/>
    </w:rPr>
  </w:style>
  <w:style w:type="character" w:styleId="af5">
    <w:name w:val="endnote reference"/>
    <w:basedOn w:val="a0"/>
    <w:uiPriority w:val="99"/>
    <w:semiHidden/>
    <w:unhideWhenUsed/>
    <w:rsid w:val="00AC495A"/>
    <w:rPr>
      <w:vertAlign w:val="superscript"/>
    </w:rPr>
  </w:style>
  <w:style w:type="table" w:styleId="af6">
    <w:name w:val="Table Grid"/>
    <w:basedOn w:val="a1"/>
    <w:uiPriority w:val="39"/>
    <w:rsid w:val="007D44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B6420D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ssan.com.t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EDEB0C5A34085A1B19D8CA70FD8" ma:contentTypeVersion="14" ma:contentTypeDescription="Create a new document." ma:contentTypeScope="" ma:versionID="d0d441f13b143b2ef6c8a783e3700e9a">
  <xsd:schema xmlns:xsd="http://www.w3.org/2001/XMLSchema" xmlns:xs="http://www.w3.org/2001/XMLSchema" xmlns:p="http://schemas.microsoft.com/office/2006/metadata/properties" xmlns:ns3="1259375c-0fd8-461f-9ccc-74b73cd71994" xmlns:ns4="65b5b53a-b9c2-4569-a3cb-57b355125856" targetNamespace="http://schemas.microsoft.com/office/2006/metadata/properties" ma:root="true" ma:fieldsID="982afd2d28e72a0e38d38e83852791c9" ns3:_="" ns4:_="">
    <xsd:import namespace="1259375c-0fd8-461f-9ccc-74b73cd71994"/>
    <xsd:import namespace="65b5b53a-b9c2-4569-a3cb-57b355125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375c-0fd8-461f-9ccc-74b73cd71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53a-b9c2-4569-a3cb-57b355125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4BF2-3E45-48E2-84D3-6CD822BCE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8E806-F713-465E-9D3E-A7F478B31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BA39F-3D2B-4BED-9471-19C679B2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9375c-0fd8-461f-9ccc-74b73cd71994"/>
    <ds:schemaRef ds:uri="65b5b53a-b9c2-4569-a3cb-57b35512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B330A-8008-46CD-AAAE-44F7BE1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3853</Characters>
  <Application>Microsoft Office Word</Application>
  <DocSecurity>0</DocSecurity>
  <Lines>32</Lines>
  <Paragraphs>9</Paragraphs>
  <ScaleCrop>false</ScaleCrop>
  <Company>Toshiba</Company>
  <LinksUpToDate>false</LinksUpToDate>
  <CharactersWithSpaces>4519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5</cp:revision>
  <cp:lastPrinted>2022-02-18T07:49:00Z</cp:lastPrinted>
  <dcterms:created xsi:type="dcterms:W3CDTF">2022-11-03T08:40:00Z</dcterms:created>
  <dcterms:modified xsi:type="dcterms:W3CDTF">2022-11-03T10:25:00Z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0x0101004FC29EDEB0C5A34085A1B19D8CA70FD8</vt:lpwstr>
  </property>
</Properties>
</file>