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33D0B070" w:rsidR="005B373C" w:rsidRPr="0069399D" w:rsidRDefault="001A237D" w:rsidP="00E0493A">
      <w:pPr>
        <w:pStyle w:val="af"/>
        <w:spacing w:line="420" w:lineRule="exact"/>
        <w:jc w:val="right"/>
        <w:rPr>
          <w:rFonts w:ascii="Nissan Brand Light" w:eastAsia="微軟正黑體" w:hAnsi="Nissan Brand Light" w:cs="Arial"/>
          <w:noProof/>
          <w:color w:val="000000" w:themeColor="text1"/>
        </w:rPr>
      </w:pPr>
      <w:r w:rsidRPr="0069399D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9399D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9399D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744F15" w:rsidRPr="0069399D">
        <w:rPr>
          <w:rFonts w:ascii="Nissan Brand Light" w:eastAsia="微軟正黑體" w:hAnsi="Nissan Brand Light" w:cs="Arial"/>
          <w:noProof/>
          <w:color w:val="000000" w:themeColor="text1"/>
        </w:rPr>
        <w:t>202</w:t>
      </w:r>
      <w:r w:rsidR="00593FEC" w:rsidRPr="0069399D">
        <w:rPr>
          <w:rFonts w:ascii="Nissan Brand Light" w:eastAsia="微軟正黑體" w:hAnsi="Nissan Brand Light" w:cs="Arial"/>
          <w:noProof/>
          <w:color w:val="000000" w:themeColor="text1"/>
        </w:rPr>
        <w:t>3</w:t>
      </w:r>
      <w:r w:rsidR="00A77B36" w:rsidRPr="0069399D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12146" w:rsidRPr="0069399D">
        <w:rPr>
          <w:rFonts w:ascii="Nissan Brand Light" w:eastAsia="微軟正黑體" w:hAnsi="Nissan Brand Light" w:cs="Arial"/>
          <w:noProof/>
          <w:color w:val="000000" w:themeColor="text1"/>
        </w:rPr>
        <w:t>7</w:t>
      </w:r>
      <w:r w:rsidR="00237FAE" w:rsidRPr="0069399D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12146" w:rsidRPr="0069399D">
        <w:rPr>
          <w:rFonts w:ascii="Nissan Brand Light" w:eastAsia="微軟正黑體" w:hAnsi="Nissan Brand Light" w:cs="Arial"/>
          <w:noProof/>
          <w:color w:val="000000" w:themeColor="text1"/>
        </w:rPr>
        <w:t>3</w:t>
      </w:r>
    </w:p>
    <w:p w14:paraId="116C95C2" w14:textId="09C474A1" w:rsidR="002911AF" w:rsidRPr="0069399D" w:rsidRDefault="002911AF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67FDC37E" w14:textId="77C5F696" w:rsidR="00950C48" w:rsidRPr="0069399D" w:rsidRDefault="00512DD2" w:rsidP="00E306F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NISSAN</w:t>
      </w:r>
      <w:r w:rsidR="000A7A29" w:rsidRPr="0069399D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 xml:space="preserve"> </w:t>
      </w:r>
      <w:r w:rsidR="00621C2F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KICKS</w:t>
      </w:r>
      <w:r w:rsidR="000A7A29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「</w:t>
      </w:r>
      <w:proofErr w:type="gramStart"/>
      <w:r w:rsidR="00512146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煥</w:t>
      </w:r>
      <w:proofErr w:type="gramEnd"/>
      <w:r w:rsidR="00512146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彩光耀版</w:t>
      </w:r>
      <w:r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」</w:t>
      </w:r>
      <w:r w:rsidR="00A7611D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限量</w:t>
      </w:r>
      <w:r w:rsidR="001B66D8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300</w:t>
      </w:r>
      <w:r w:rsidR="001B66D8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台</w:t>
      </w:r>
      <w:r w:rsidR="00512146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上市</w:t>
      </w:r>
    </w:p>
    <w:p w14:paraId="0D41A57F" w14:textId="56474766" w:rsidR="00985F79" w:rsidRPr="0069399D" w:rsidRDefault="007E5DC5" w:rsidP="00E306F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69399D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外觀內裝</w:t>
      </w:r>
      <w:r w:rsidR="001B66D8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配備升級</w:t>
      </w:r>
      <w:proofErr w:type="gramStart"/>
      <w:r w:rsidR="001B66D8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不</w:t>
      </w:r>
      <w:proofErr w:type="gramEnd"/>
      <w:r w:rsidR="001B66D8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加價</w:t>
      </w:r>
      <w:r w:rsidR="00512146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 xml:space="preserve"> </w:t>
      </w:r>
      <w:r w:rsidR="00BB7AF4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 xml:space="preserve"> </w:t>
      </w:r>
      <w:r w:rsidR="00512146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再享「這夏有豪禮</w:t>
      </w:r>
      <w:r w:rsidR="000A69D5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」</w:t>
      </w:r>
      <w:r w:rsidR="00431F7D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限時購車</w:t>
      </w:r>
      <w:r w:rsidR="000A69D5" w:rsidRPr="0069399D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優惠</w:t>
      </w:r>
    </w:p>
    <w:p w14:paraId="2A76C21E" w14:textId="77777777" w:rsidR="00DA76BE" w:rsidRPr="0069399D" w:rsidRDefault="00DA76BE" w:rsidP="00E13506">
      <w:pPr>
        <w:spacing w:line="480" w:lineRule="exact"/>
        <w:jc w:val="center"/>
        <w:rPr>
          <w:rFonts w:ascii="Nissan Brand Light" w:eastAsia="微軟正黑體" w:hAnsi="Nissan Brand Light"/>
          <w:color w:val="000000" w:themeColor="text1"/>
          <w:sz w:val="32"/>
          <w:szCs w:val="32"/>
        </w:rPr>
      </w:pPr>
    </w:p>
    <w:p w14:paraId="3EB966DD" w14:textId="3FBF7134" w:rsidR="00352619" w:rsidRPr="0069399D" w:rsidRDefault="00512DD2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 xml:space="preserve">    NISSAN KICKS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自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202</w:t>
      </w:r>
      <w:r w:rsidR="001B66D8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2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年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10</w:t>
      </w:r>
      <w:r w:rsidR="001B66D8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月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推出全新改款，以「外型、安全、便利、動力」四大升級贏得</w:t>
      </w:r>
      <w:r w:rsidR="00BF740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廣大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消費者的喜愛和支持，累計熱銷</w:t>
      </w:r>
      <w:r w:rsidR="00AC335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8</w:t>
      </w:r>
      <w:r w:rsidR="00AC3353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,</w:t>
      </w:r>
      <w:r w:rsidR="00AC335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659</w:t>
      </w:r>
      <w:r w:rsidR="00BF740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台，持續穩坐小型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跨</w:t>
      </w:r>
      <w:proofErr w:type="gramStart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界休旅級</w:t>
      </w:r>
      <w:proofErr w:type="gramEnd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距的銷售冠軍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proofErr w:type="gramStart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1)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BF740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不僅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擁有豐富的產品特色，年輕且活潑的車型個性</w:t>
      </w:r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更受到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車主</w:t>
      </w:r>
      <w:r w:rsidR="00BF740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青睞。為感謝消費者的熱愛與肯定，並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延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續</w:t>
      </w:r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打造</w:t>
      </w:r>
      <w:r w:rsidR="00410CB1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個</w:t>
      </w:r>
      <w:r w:rsidR="00410CB1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性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化風格</w:t>
      </w:r>
      <w:r w:rsidR="00F766A0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的</w:t>
      </w:r>
      <w:r w:rsidR="00BF740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理念，裕隆日產汽車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自即日起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推出全新</w:t>
      </w:r>
      <w:r w:rsidR="000A7A29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NISSAN 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KICKS</w:t>
      </w:r>
      <w:r w:rsidR="000A7A29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「</w:t>
      </w:r>
      <w:proofErr w:type="gramStart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</w:t>
      </w:r>
      <w:proofErr w:type="gramEnd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彩光耀版」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B36B2A" w:rsidRPr="0069399D">
        <w:rPr>
          <w:rFonts w:ascii="Nissan Brand Light" w:eastAsia="微軟正黑體" w:hAnsi="Nissan Brand Light" w:cs="Arial"/>
          <w:color w:val="000000" w:themeColor="text1"/>
        </w:rPr>
        <w:t>提供「</w:t>
      </w:r>
      <w:proofErr w:type="gramStart"/>
      <w:r w:rsidR="00B36B2A" w:rsidRPr="0069399D">
        <w:rPr>
          <w:rFonts w:ascii="Nissan Brand Light" w:eastAsia="微軟正黑體" w:hAnsi="Nissan Brand Light" w:cs="Arial"/>
          <w:color w:val="000000" w:themeColor="text1"/>
        </w:rPr>
        <w:t>煥白頂</w:t>
      </w:r>
      <w:proofErr w:type="gramEnd"/>
      <w:r w:rsidR="00B36B2A" w:rsidRPr="0069399D">
        <w:rPr>
          <w:rFonts w:ascii="Nissan Brand Light" w:eastAsia="微軟正黑體" w:hAnsi="Nissan Brand Light" w:cs="Arial"/>
          <w:color w:val="000000" w:themeColor="text1"/>
        </w:rPr>
        <w:t>」及「</w:t>
      </w:r>
      <w:proofErr w:type="gramStart"/>
      <w:r w:rsidR="00B36B2A" w:rsidRPr="0069399D">
        <w:rPr>
          <w:rFonts w:ascii="Nissan Brand Light" w:eastAsia="微軟正黑體" w:hAnsi="Nissan Brand Light" w:cs="Arial"/>
          <w:color w:val="000000" w:themeColor="text1"/>
        </w:rPr>
        <w:t>耀黑頂</w:t>
      </w:r>
      <w:proofErr w:type="gramEnd"/>
      <w:r w:rsidR="00B36B2A" w:rsidRPr="0069399D">
        <w:rPr>
          <w:rFonts w:ascii="Nissan Brand Light" w:eastAsia="微軟正黑體" w:hAnsi="Nissan Brand Light" w:cs="Arial"/>
          <w:color w:val="000000" w:themeColor="text1"/>
        </w:rPr>
        <w:t>」兩種車色，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外觀</w:t>
      </w:r>
      <w:r w:rsidR="007E5DC5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特別設計</w:t>
      </w:r>
      <w:r w:rsidR="00C7596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以</w:t>
      </w:r>
      <w:proofErr w:type="gramStart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耀動跳色</w:t>
      </w:r>
      <w:proofErr w:type="gramEnd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配件</w:t>
      </w:r>
      <w:r w:rsidR="00C7596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點綴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BB7AF4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配備</w:t>
      </w:r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耀動</w:t>
      </w:r>
      <w:proofErr w:type="gramStart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橘擾流</w:t>
      </w:r>
      <w:proofErr w:type="gramEnd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尾翼及耀動</w:t>
      </w:r>
      <w:proofErr w:type="gramStart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橘</w:t>
      </w:r>
      <w:proofErr w:type="gramEnd"/>
      <w:r w:rsidR="00815F4B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後照鏡，</w:t>
      </w:r>
      <w:r w:rsidR="00C7596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透過</w:t>
      </w:r>
      <w:r w:rsidR="006F4607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白、黑、</w:t>
      </w:r>
      <w:proofErr w:type="gramStart"/>
      <w:r w:rsidR="006F4607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橘</w:t>
      </w:r>
      <w:r w:rsidR="00122099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跳色</w:t>
      </w:r>
      <w:proofErr w:type="gramEnd"/>
      <w:r w:rsidR="00815F4B" w:rsidRPr="0069399D">
        <w:rPr>
          <w:rFonts w:ascii="Nissan Brand Light" w:eastAsia="微軟正黑體" w:hAnsi="Nissan Brand Light"/>
          <w:color w:val="000000" w:themeColor="text1"/>
        </w:rPr>
        <w:t>營造</w:t>
      </w:r>
      <w:r w:rsidR="00BB7AF4" w:rsidRPr="0069399D">
        <w:rPr>
          <w:rFonts w:ascii="Nissan Brand Light" w:eastAsia="微軟正黑體" w:hAnsi="Nissan Brand Light"/>
        </w:rPr>
        <w:t>獨特</w:t>
      </w:r>
      <w:r w:rsidR="00815F4B" w:rsidRPr="0069399D">
        <w:rPr>
          <w:rFonts w:ascii="Nissan Brand Light" w:eastAsia="微軟正黑體" w:hAnsi="Nissan Brand Light"/>
          <w:color w:val="000000" w:themeColor="text1"/>
        </w:rPr>
        <w:t>前</w:t>
      </w:r>
      <w:r w:rsidR="00BB7AF4" w:rsidRPr="0069399D">
        <w:rPr>
          <w:rFonts w:ascii="Nissan Brand Light" w:eastAsia="微軟正黑體" w:hAnsi="Nissan Brand Light"/>
        </w:rPr>
        <w:t>衛</w:t>
      </w:r>
      <w:r w:rsidR="00815F4B" w:rsidRPr="0069399D">
        <w:rPr>
          <w:rFonts w:ascii="Nissan Brand Light" w:eastAsia="微軟正黑體" w:hAnsi="Nissan Brand Light"/>
        </w:rPr>
        <w:t>外型</w:t>
      </w:r>
      <w:r w:rsidR="00C7596C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；</w:t>
      </w:r>
      <w:r w:rsidR="00122099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再升級精緻</w:t>
      </w:r>
      <w:proofErr w:type="gramStart"/>
      <w:r w:rsidR="00122099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煥彩內</w:t>
      </w:r>
      <w:proofErr w:type="gramEnd"/>
      <w:r w:rsidR="00122099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裝，包含</w:t>
      </w:r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環艙</w:t>
      </w:r>
      <w:proofErr w:type="gramStart"/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炫</w:t>
      </w:r>
      <w:proofErr w:type="gramEnd"/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彩氣氛燈及天使之</w:t>
      </w:r>
      <w:proofErr w:type="gramStart"/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翼</w:t>
      </w:r>
      <w:r w:rsidR="00F766A0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照</w:t>
      </w:r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地燈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2)</w:t>
      </w:r>
      <w:r w:rsidR="00A7611D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C7596C" w:rsidRPr="0069399D">
        <w:rPr>
          <w:rFonts w:ascii="Nissan Brand Light" w:eastAsia="微軟正黑體" w:hAnsi="Nissan Brand Light"/>
        </w:rPr>
        <w:t>滿足車主彰顯</w:t>
      </w:r>
      <w:r w:rsidR="00410CB1" w:rsidRPr="0069399D">
        <w:rPr>
          <w:rFonts w:ascii="Nissan Brand Light" w:eastAsia="微軟正黑體" w:hAnsi="Nissan Brand Light" w:hint="eastAsia"/>
        </w:rPr>
        <w:t>自我</w:t>
      </w:r>
      <w:r w:rsidR="00C7596C" w:rsidRPr="0069399D">
        <w:rPr>
          <w:rFonts w:ascii="Nissan Brand Light" w:eastAsia="微軟正黑體" w:hAnsi="Nissan Brand Light"/>
        </w:rPr>
        <w:t>風格的需求，</w:t>
      </w:r>
      <w:r w:rsidR="00BB7AF4" w:rsidRPr="0069399D">
        <w:rPr>
          <w:rFonts w:ascii="Nissan Brand Light" w:eastAsia="微軟正黑體" w:hAnsi="Nissan Brand Light"/>
        </w:rPr>
        <w:t>引領</w:t>
      </w:r>
      <w:r w:rsidR="00352619" w:rsidRPr="0069399D">
        <w:rPr>
          <w:rFonts w:ascii="Nissan Brand Light" w:eastAsia="微軟正黑體" w:hAnsi="Nissan Brand Light"/>
          <w:color w:val="000000" w:themeColor="text1"/>
        </w:rPr>
        <w:t>時尚潮流</w:t>
      </w:r>
      <w:r w:rsidR="00FB42CA" w:rsidRPr="0069399D">
        <w:rPr>
          <w:rFonts w:ascii="Nissan Brand Light" w:eastAsia="微軟正黑體" w:hAnsi="Nissan Brand Light" w:hint="eastAsia"/>
          <w:color w:val="000000" w:themeColor="text1"/>
        </w:rPr>
        <w:t>，外觀內裝配備升級總價值達</w:t>
      </w:r>
      <w:r w:rsidR="00FB42CA" w:rsidRPr="0069399D">
        <w:rPr>
          <w:rFonts w:ascii="Nissan Brand Light" w:eastAsia="微軟正黑體" w:hAnsi="Nissan Brand Light" w:hint="eastAsia"/>
          <w:color w:val="000000" w:themeColor="text1"/>
        </w:rPr>
        <w:t>27</w:t>
      </w:r>
      <w:r w:rsidR="00FB42CA" w:rsidRPr="0069399D">
        <w:rPr>
          <w:rFonts w:ascii="Nissan Brand Light" w:eastAsia="微軟正黑體" w:hAnsi="Nissan Brand Light"/>
          <w:color w:val="000000" w:themeColor="text1"/>
        </w:rPr>
        <w:t>,000</w:t>
      </w:r>
      <w:r w:rsidR="00FB42CA" w:rsidRPr="0069399D">
        <w:rPr>
          <w:rFonts w:ascii="Nissan Brand Light" w:eastAsia="微軟正黑體" w:hAnsi="Nissan Brand Light" w:hint="eastAsia"/>
          <w:color w:val="000000" w:themeColor="text1"/>
        </w:rPr>
        <w:t>元</w:t>
      </w:r>
      <w:r w:rsidR="00352619" w:rsidRPr="0069399D">
        <w:rPr>
          <w:rFonts w:ascii="Nissan Brand Light" w:eastAsia="微軟正黑體" w:hAnsi="Nissan Brand Light" w:hint="eastAsia"/>
          <w:color w:val="000000" w:themeColor="text1"/>
        </w:rPr>
        <w:t>。</w:t>
      </w:r>
    </w:p>
    <w:p w14:paraId="05F57C80" w14:textId="77777777" w:rsidR="00352619" w:rsidRPr="0069399D" w:rsidRDefault="0035261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5D3AF679" w14:textId="1C873535" w:rsidR="00E15AE3" w:rsidRPr="0069399D" w:rsidRDefault="0035261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NISSAN 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KICKS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「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彩光耀版」</w:t>
      </w:r>
      <w:r w:rsidR="007E5DC5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外觀內裝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配備升級</w:t>
      </w:r>
      <w:proofErr w:type="gramStart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不</w:t>
      </w:r>
      <w:proofErr w:type="gramEnd"/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加價</w:t>
      </w:r>
      <w:r w:rsidR="001B66D8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，全台</w:t>
      </w:r>
      <w:r w:rsidR="00975D81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限量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300</w:t>
      </w:r>
      <w:r w:rsidR="00275D75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台</w:t>
      </w:r>
      <w:r w:rsidR="00975D81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82596E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超值</w:t>
      </w:r>
      <w:r w:rsidR="00975D81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汰舊換新價格</w:t>
      </w:r>
      <w:r w:rsidR="00BB7AF4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80</w:t>
      </w:r>
      <w:r w:rsidR="00975D81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萬元起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proofErr w:type="gramStart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3)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，</w:t>
      </w:r>
      <w:r w:rsidRPr="0069399D">
        <w:rPr>
          <w:rFonts w:ascii="Nissan Brand Light" w:eastAsia="微軟正黑體" w:hAnsi="Nissan Brand Light"/>
          <w:color w:val="000000" w:themeColor="text1"/>
        </w:rPr>
        <w:t>本月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入主</w:t>
      </w:r>
      <w:r w:rsidR="007E5DC5" w:rsidRPr="0069399D">
        <w:rPr>
          <w:rFonts w:ascii="Nissan Brand Light" w:eastAsia="微軟正黑體" w:hAnsi="Nissan Brand Light" w:hint="eastAsia"/>
          <w:color w:val="000000" w:themeColor="text1"/>
        </w:rPr>
        <w:t>再享</w:t>
      </w:r>
      <w:proofErr w:type="gramEnd"/>
      <w:r w:rsidRPr="0069399D">
        <w:rPr>
          <w:rFonts w:ascii="Nissan Brand Light" w:eastAsia="微軟正黑體" w:hAnsi="Nissan Brand Light"/>
          <w:color w:val="000000" w:themeColor="text1"/>
        </w:rPr>
        <w:t>「</w:t>
      </w:r>
      <w:r w:rsidRPr="0069399D">
        <w:rPr>
          <w:rFonts w:ascii="Nissan Brand Light" w:eastAsia="微軟正黑體" w:hAnsi="Nissan Brand Light"/>
          <w:color w:val="000000" w:themeColor="text1"/>
        </w:rPr>
        <w:t>NISSAN</w:t>
      </w:r>
      <w:r w:rsidRPr="0069399D">
        <w:rPr>
          <w:rFonts w:ascii="Nissan Brand Light" w:eastAsia="微軟正黑體" w:hAnsi="Nissan Brand Light"/>
          <w:color w:val="000000" w:themeColor="text1"/>
        </w:rPr>
        <w:t>這夏有豪禮」限時購車優惠，</w:t>
      </w:r>
      <w:r w:rsidR="007E5DC5" w:rsidRPr="0069399D">
        <w:rPr>
          <w:rFonts w:ascii="Nissan Brand Light" w:eastAsia="微軟正黑體" w:hAnsi="Nissan Brand Light" w:hint="eastAsia"/>
          <w:color w:val="000000" w:themeColor="text1"/>
        </w:rPr>
        <w:t>贈送</w:t>
      </w:r>
      <w:r w:rsidRPr="0069399D">
        <w:rPr>
          <w:rFonts w:ascii="Nissan Brand Light" w:eastAsia="微軟正黑體" w:hAnsi="Nissan Brand Light"/>
          <w:color w:val="000000" w:themeColor="text1"/>
        </w:rPr>
        <w:t>「</w:t>
      </w:r>
      <w:r w:rsidRPr="0069399D">
        <w:rPr>
          <w:rFonts w:ascii="Nissan Brand Light" w:eastAsia="微軟正黑體" w:hAnsi="Nissan Brand Light"/>
          <w:color w:val="000000" w:themeColor="text1"/>
        </w:rPr>
        <w:t xml:space="preserve">SHARP 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智慧美型</w:t>
      </w:r>
      <w:proofErr w:type="spellStart"/>
      <w:proofErr w:type="gramEnd"/>
      <w:r w:rsidRPr="0069399D">
        <w:rPr>
          <w:rFonts w:ascii="Nissan Brand Light" w:eastAsia="微軟正黑體" w:hAnsi="Nissan Brand Light"/>
          <w:color w:val="000000" w:themeColor="text1"/>
        </w:rPr>
        <w:t>AIoT</w:t>
      </w:r>
      <w:proofErr w:type="spellEnd"/>
      <w:r w:rsidRPr="0069399D">
        <w:rPr>
          <w:rFonts w:ascii="Nissan Brand Light" w:eastAsia="微軟正黑體" w:hAnsi="Nissan Brand Light"/>
          <w:color w:val="000000" w:themeColor="text1"/>
        </w:rPr>
        <w:t>空氣清淨機」及</w:t>
      </w:r>
      <w:r w:rsidRPr="0069399D">
        <w:rPr>
          <w:rFonts w:ascii="Nissan Brand Light" w:eastAsia="微軟正黑體" w:hAnsi="Nissan Brand Light"/>
          <w:color w:val="000000" w:themeColor="text1"/>
        </w:rPr>
        <w:t>2</w:t>
      </w:r>
      <w:r w:rsidR="00155EB6" w:rsidRPr="0069399D">
        <w:rPr>
          <w:rFonts w:ascii="Nissan Brand Light" w:eastAsia="微軟正黑體" w:hAnsi="Nissan Brand Light"/>
          <w:color w:val="000000" w:themeColor="text1"/>
        </w:rPr>
        <w:t>萬元配件金、彈性分期輕鬆付</w:t>
      </w:r>
      <w:r w:rsidRPr="0069399D">
        <w:rPr>
          <w:rFonts w:ascii="Nissan Brand Light" w:eastAsia="微軟正黑體" w:hAnsi="Nissan Brand Light"/>
          <w:color w:val="000000" w:themeColor="text1"/>
        </w:rPr>
        <w:t>及</w:t>
      </w:r>
      <w:r w:rsidR="006A236E" w:rsidRPr="0069399D">
        <w:rPr>
          <w:rFonts w:ascii="Nissan Brand Light" w:eastAsia="微軟正黑體" w:hAnsi="Nissan Brand Light" w:hint="eastAsia"/>
          <w:color w:val="000000" w:themeColor="text1"/>
        </w:rPr>
        <w:t>指定</w:t>
      </w:r>
      <w:r w:rsidRPr="0069399D">
        <w:rPr>
          <w:rFonts w:ascii="Nissan Brand Light" w:eastAsia="微軟正黑體" w:hAnsi="Nissan Brand Light"/>
          <w:color w:val="000000" w:themeColor="text1"/>
        </w:rPr>
        <w:t>國產車型</w:t>
      </w:r>
      <w:r w:rsidRPr="0069399D">
        <w:rPr>
          <w:rFonts w:ascii="Nissan Brand Light" w:eastAsia="微軟正黑體" w:hAnsi="Nissan Brand Light"/>
          <w:color w:val="000000" w:themeColor="text1"/>
        </w:rPr>
        <w:t>68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無限延保等</w:t>
      </w:r>
      <w:proofErr w:type="gramEnd"/>
      <w:r w:rsidRPr="0069399D">
        <w:rPr>
          <w:rFonts w:ascii="Nissan Brand Light" w:eastAsia="微軟正黑體" w:hAnsi="Nissan Brand Light"/>
          <w:color w:val="000000" w:themeColor="text1"/>
        </w:rPr>
        <w:t>多項超值優惠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4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)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，</w:t>
      </w:r>
      <w:r w:rsidRPr="0069399D">
        <w:rPr>
          <w:rFonts w:ascii="Nissan Brand Light" w:eastAsia="微軟正黑體" w:hAnsi="Nissan Brand Light"/>
          <w:color w:val="000000" w:themeColor="text1"/>
        </w:rPr>
        <w:t>讓消費者同步享受優惠價格及</w:t>
      </w:r>
      <w:r w:rsidRPr="0069399D">
        <w:rPr>
          <w:rFonts w:ascii="Nissan Brand Light" w:eastAsia="微軟正黑體" w:hAnsi="Nissan Brand Light" w:hint="eastAsia"/>
          <w:color w:val="000000" w:themeColor="text1"/>
        </w:rPr>
        <w:t>配備</w:t>
      </w:r>
      <w:r w:rsidRPr="0069399D">
        <w:rPr>
          <w:rFonts w:ascii="Nissan Brand Light" w:eastAsia="微軟正黑體" w:hAnsi="Nissan Brand Light"/>
          <w:color w:val="000000" w:themeColor="text1"/>
        </w:rPr>
        <w:t>升級產品魅力。</w:t>
      </w:r>
    </w:p>
    <w:p w14:paraId="5F861878" w14:textId="77777777" w:rsidR="000A555A" w:rsidRPr="0069399D" w:rsidRDefault="000A555A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0F2A100" w14:textId="77777777" w:rsidR="000530B9" w:rsidRPr="0069399D" w:rsidRDefault="000530B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vanish/>
          <w:color w:val="000000" w:themeColor="text1"/>
          <w:specVanish/>
        </w:rPr>
      </w:pPr>
    </w:p>
    <w:p w14:paraId="6766D784" w14:textId="47ED0502" w:rsidR="000530B9" w:rsidRPr="0069399D" w:rsidRDefault="00410CB1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 w:hint="eastAsia"/>
          <w:b/>
          <w:color w:val="000000" w:themeColor="text1"/>
        </w:rPr>
        <w:t>打造個性化風格</w:t>
      </w:r>
      <w:r w:rsidRPr="0069399D">
        <w:rPr>
          <w:rFonts w:ascii="Nissan Brand Light" w:eastAsia="微軟正黑體" w:hAnsi="Nissan Brand Light" w:hint="eastAsia"/>
          <w:b/>
          <w:color w:val="000000" w:themeColor="text1"/>
        </w:rPr>
        <w:t xml:space="preserve">  </w:t>
      </w:r>
      <w:r w:rsidR="00621C2F" w:rsidRPr="0069399D">
        <w:rPr>
          <w:rFonts w:ascii="Nissan Brand Light" w:eastAsia="微軟正黑體" w:hAnsi="Nissan Brand Light"/>
          <w:b/>
          <w:color w:val="000000" w:themeColor="text1"/>
        </w:rPr>
        <w:t>KICKS</w:t>
      </w:r>
      <w:r w:rsidR="000A7A29" w:rsidRPr="0069399D">
        <w:rPr>
          <w:rFonts w:ascii="Nissan Brand Light" w:eastAsia="微軟正黑體" w:hAnsi="Nissan Brand Light"/>
          <w:b/>
          <w:color w:val="000000" w:themeColor="text1"/>
        </w:rPr>
        <w:t>「</w:t>
      </w:r>
      <w:proofErr w:type="gramStart"/>
      <w:r w:rsidR="00A7611D" w:rsidRPr="0069399D">
        <w:rPr>
          <w:rFonts w:ascii="Nissan Brand Light" w:eastAsia="微軟正黑體" w:hAnsi="Nissan Brand Light"/>
          <w:b/>
          <w:color w:val="000000" w:themeColor="text1"/>
        </w:rPr>
        <w:t>煥</w:t>
      </w:r>
      <w:proofErr w:type="gramEnd"/>
      <w:r w:rsidR="00A7611D" w:rsidRPr="0069399D">
        <w:rPr>
          <w:rFonts w:ascii="Nissan Brand Light" w:eastAsia="微軟正黑體" w:hAnsi="Nissan Brand Light"/>
          <w:b/>
          <w:color w:val="000000" w:themeColor="text1"/>
        </w:rPr>
        <w:t>彩光耀</w:t>
      </w:r>
      <w:r w:rsidR="00621C2F" w:rsidRPr="0069399D">
        <w:rPr>
          <w:rFonts w:ascii="Nissan Brand Light" w:eastAsia="微軟正黑體" w:hAnsi="Nissan Brand Light"/>
          <w:b/>
          <w:color w:val="000000" w:themeColor="text1"/>
        </w:rPr>
        <w:t>版</w:t>
      </w:r>
      <w:r w:rsidR="00FD4F8C" w:rsidRPr="0069399D">
        <w:rPr>
          <w:rFonts w:ascii="Nissan Brand Light" w:eastAsia="微軟正黑體" w:hAnsi="Nissan Brand Light"/>
          <w:b/>
          <w:color w:val="000000" w:themeColor="text1"/>
        </w:rPr>
        <w:t>」</w:t>
      </w:r>
      <w:r w:rsidR="008F2CA8" w:rsidRPr="0069399D">
        <w:rPr>
          <w:rFonts w:ascii="Nissan Brand Light" w:eastAsia="微軟正黑體" w:hAnsi="Nissan Brand Light"/>
          <w:b/>
          <w:color w:val="000000" w:themeColor="text1"/>
        </w:rPr>
        <w:t>限量上市</w:t>
      </w:r>
      <w:r w:rsidR="008F2CA8" w:rsidRPr="0069399D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7E5DC5" w:rsidRPr="0069399D">
        <w:rPr>
          <w:rFonts w:ascii="Nissan Brand Light" w:eastAsia="微軟正黑體" w:hAnsi="Nissan Brand Light" w:hint="eastAsia"/>
          <w:b/>
          <w:color w:val="000000" w:themeColor="text1"/>
        </w:rPr>
        <w:t>外觀內裝</w:t>
      </w:r>
      <w:r w:rsidR="00125E09" w:rsidRPr="0069399D">
        <w:rPr>
          <w:rFonts w:ascii="Nissan Brand Light" w:eastAsia="微軟正黑體" w:hAnsi="Nissan Brand Light"/>
          <w:b/>
          <w:color w:val="000000" w:themeColor="text1"/>
        </w:rPr>
        <w:t>配備升級</w:t>
      </w:r>
      <w:proofErr w:type="gramStart"/>
      <w:r w:rsidR="00125E09" w:rsidRPr="0069399D">
        <w:rPr>
          <w:rFonts w:ascii="Nissan Brand Light" w:eastAsia="微軟正黑體" w:hAnsi="Nissan Brand Light"/>
          <w:b/>
          <w:color w:val="000000" w:themeColor="text1"/>
        </w:rPr>
        <w:t>不</w:t>
      </w:r>
      <w:proofErr w:type="gramEnd"/>
      <w:r w:rsidR="00125E09" w:rsidRPr="0069399D">
        <w:rPr>
          <w:rFonts w:ascii="Nissan Brand Light" w:eastAsia="微軟正黑體" w:hAnsi="Nissan Brand Light"/>
          <w:b/>
          <w:color w:val="000000" w:themeColor="text1"/>
        </w:rPr>
        <w:t>加價</w:t>
      </w:r>
    </w:p>
    <w:p w14:paraId="032FC049" w14:textId="3B06660F" w:rsidR="001369EC" w:rsidRPr="0069399D" w:rsidRDefault="00317BA9" w:rsidP="00F7345F">
      <w:pPr>
        <w:snapToGri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69399D">
        <w:rPr>
          <w:rFonts w:ascii="Nissan Brand Light" w:eastAsia="微軟正黑體" w:hAnsi="Nissan Brand Light" w:cs="Arial"/>
          <w:color w:val="000000" w:themeColor="text1"/>
        </w:rPr>
        <w:t xml:space="preserve">    </w:t>
      </w:r>
      <w:r w:rsidR="00A7611D" w:rsidRPr="0069399D">
        <w:rPr>
          <w:rFonts w:ascii="Nissan Brand Light" w:eastAsia="微軟正黑體" w:hAnsi="Nissan Brand Light" w:cs="Arial"/>
          <w:color w:val="000000" w:themeColor="text1"/>
        </w:rPr>
        <w:t>NISSAN KICKS</w:t>
      </w:r>
      <w:r w:rsidR="006F4607" w:rsidRPr="0069399D">
        <w:rPr>
          <w:rFonts w:ascii="Nissan Brand Light" w:eastAsia="微軟正黑體" w:hAnsi="Nissan Brand Light" w:cs="Arial"/>
          <w:color w:val="000000" w:themeColor="text1"/>
        </w:rPr>
        <w:t>以</w:t>
      </w:r>
      <w:r w:rsidR="009E0F22" w:rsidRPr="0069399D">
        <w:rPr>
          <w:rFonts w:ascii="Nissan Brand Light" w:eastAsia="微軟正黑體" w:hAnsi="Nissan Brand Light" w:cs="Arial"/>
          <w:color w:val="000000" w:themeColor="text1"/>
        </w:rPr>
        <w:t>年輕動感外觀</w:t>
      </w:r>
      <w:r w:rsidR="006F4607" w:rsidRPr="0069399D">
        <w:rPr>
          <w:rFonts w:ascii="Nissan Brand Light" w:eastAsia="微軟正黑體" w:hAnsi="Nissan Brand Light" w:cs="Arial"/>
          <w:color w:val="000000" w:themeColor="text1"/>
        </w:rPr>
        <w:t>、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靈活的操控性能並</w:t>
      </w:r>
      <w:r w:rsidR="00A7611D" w:rsidRPr="0069399D">
        <w:rPr>
          <w:rFonts w:ascii="Nissan Brand Light" w:eastAsia="微軟正黑體" w:hAnsi="Nissan Brand Light" w:cs="Arial"/>
          <w:color w:val="000000" w:themeColor="text1"/>
        </w:rPr>
        <w:t>標配豐富</w:t>
      </w:r>
      <w:r w:rsidR="009B2DCA">
        <w:rPr>
          <w:rFonts w:ascii="Nissan Brand Light" w:eastAsia="微軟正黑體" w:hAnsi="Nissan Brand Light" w:cs="Arial" w:hint="eastAsia"/>
          <w:color w:val="000000" w:themeColor="text1"/>
        </w:rPr>
        <w:t>的</w:t>
      </w:r>
      <w:bookmarkStart w:id="0" w:name="_GoBack"/>
      <w:bookmarkEnd w:id="0"/>
      <w:r w:rsidR="00A7611D" w:rsidRPr="0069399D">
        <w:rPr>
          <w:rFonts w:ascii="Nissan Brand Light" w:eastAsia="微軟正黑體" w:hAnsi="Nissan Brand Light" w:cs="Arial"/>
          <w:color w:val="000000" w:themeColor="text1"/>
        </w:rPr>
        <w:t>智行安全配</w:t>
      </w:r>
      <w:r w:rsidR="009B2DCA">
        <w:rPr>
          <w:rFonts w:ascii="Nissan Brand Light" w:eastAsia="微軟正黑體" w:hAnsi="Nissan Brand Light" w:cs="Arial"/>
          <w:color w:val="000000" w:themeColor="text1"/>
        </w:rPr>
        <w:t>備</w:t>
      </w:r>
      <w:r w:rsidR="009B2DCA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6F4607" w:rsidRPr="0069399D">
        <w:rPr>
          <w:rFonts w:ascii="Nissan Brand Light" w:eastAsia="微軟正黑體" w:hAnsi="Nissan Brand Light" w:cs="Arial"/>
          <w:color w:val="000000" w:themeColor="text1"/>
        </w:rPr>
        <w:t>廣受消費者青睞，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2022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年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10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月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6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日推出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NISSAN KICKS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全新改款至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2023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年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6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月止，銷售已達</w:t>
      </w:r>
      <w:r w:rsidR="00AC335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8</w:t>
      </w:r>
      <w:r w:rsidR="00AC3353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,</w:t>
      </w:r>
      <w:r w:rsidR="00AC335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659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台，持續穩坐小型跨界休旅冠軍。</w:t>
      </w:r>
    </w:p>
    <w:p w14:paraId="7575881A" w14:textId="77777777" w:rsidR="001369EC" w:rsidRPr="0069399D" w:rsidRDefault="001369EC" w:rsidP="00F7345F">
      <w:pPr>
        <w:snapToGri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797A5686" w14:textId="3E5C3AF1" w:rsidR="00093E2F" w:rsidRPr="0069399D" w:rsidRDefault="001369EC" w:rsidP="00F7345F">
      <w:pPr>
        <w:snapToGri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69399D">
        <w:rPr>
          <w:rFonts w:ascii="Nissan Brand Light" w:eastAsia="微軟正黑體" w:hAnsi="Nissan Brand Light" w:cs="Arial" w:hint="eastAsia"/>
          <w:color w:val="000000" w:themeColor="text1"/>
        </w:rPr>
        <w:t xml:space="preserve">    </w:t>
      </w:r>
      <w:r w:rsidR="00122099" w:rsidRPr="0069399D">
        <w:rPr>
          <w:rFonts w:ascii="Nissan Brand Light" w:eastAsia="微軟正黑體" w:hAnsi="Nissan Brand Light" w:cs="Arial"/>
          <w:color w:val="000000" w:themeColor="text1"/>
        </w:rPr>
        <w:t>裕隆日產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延續</w:t>
      </w:r>
      <w:r w:rsidR="000A7A29" w:rsidRPr="0069399D">
        <w:rPr>
          <w:rFonts w:ascii="Nissan Brand Light" w:eastAsia="微軟正黑體" w:hAnsi="Nissan Brand Light" w:cs="Arial" w:hint="eastAsia"/>
          <w:color w:val="000000" w:themeColor="text1"/>
        </w:rPr>
        <w:t xml:space="preserve">NISSAN 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KICKS</w:t>
      </w:r>
      <w:r w:rsidR="00410CB1" w:rsidRPr="0069399D">
        <w:rPr>
          <w:rFonts w:ascii="Nissan Brand Light" w:eastAsia="微軟正黑體" w:hAnsi="Nissan Brand Light" w:cs="Arial"/>
          <w:color w:val="000000" w:themeColor="text1"/>
        </w:rPr>
        <w:t>的年輕活潑性格，以打造個</w:t>
      </w:r>
      <w:r w:rsidR="00410CB1" w:rsidRPr="0069399D">
        <w:rPr>
          <w:rFonts w:ascii="Nissan Brand Light" w:eastAsia="微軟正黑體" w:hAnsi="Nissan Brand Light" w:cs="Arial" w:hint="eastAsia"/>
          <w:color w:val="000000" w:themeColor="text1"/>
        </w:rPr>
        <w:t>性</w:t>
      </w:r>
      <w:r w:rsidR="00410CB1" w:rsidRPr="0069399D">
        <w:rPr>
          <w:rFonts w:ascii="Nissan Brand Light" w:eastAsia="微軟正黑體" w:hAnsi="Nissan Brand Light" w:cs="Arial"/>
          <w:color w:val="000000" w:themeColor="text1"/>
        </w:rPr>
        <w:t>化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風格為理念，推出</w:t>
      </w:r>
      <w:r w:rsidR="00BB7AF4" w:rsidRPr="0069399D">
        <w:rPr>
          <w:rFonts w:ascii="Nissan Brand Light" w:eastAsia="微軟正黑體" w:hAnsi="Nissan Brand Light" w:cs="Arial"/>
          <w:color w:val="000000" w:themeColor="text1"/>
        </w:rPr>
        <w:t>全新</w:t>
      </w:r>
      <w:r w:rsidR="000A7A29" w:rsidRPr="0069399D">
        <w:rPr>
          <w:rFonts w:ascii="Nissan Brand Light" w:eastAsia="微軟正黑體" w:hAnsi="Nissan Brand Light" w:cs="Arial" w:hint="eastAsia"/>
          <w:color w:val="000000" w:themeColor="text1"/>
        </w:rPr>
        <w:t xml:space="preserve">NISSAN </w:t>
      </w:r>
      <w:r w:rsidR="000A7A29" w:rsidRPr="0069399D">
        <w:rPr>
          <w:rFonts w:ascii="Nissan Brand Light" w:eastAsia="微軟正黑體" w:hAnsi="Nissan Brand Light" w:cs="Arial"/>
          <w:color w:val="000000" w:themeColor="text1"/>
        </w:rPr>
        <w:t>KICKS</w:t>
      </w:r>
      <w:r w:rsidR="000A7A29" w:rsidRPr="0069399D">
        <w:rPr>
          <w:rFonts w:ascii="Nissan Brand Light" w:eastAsia="微軟正黑體" w:hAnsi="Nissan Brand Light" w:cs="Arial"/>
          <w:color w:val="000000" w:themeColor="text1"/>
        </w:rPr>
        <w:t>「</w:t>
      </w:r>
      <w:proofErr w:type="gramStart"/>
      <w:r w:rsidR="001C5222" w:rsidRPr="0069399D">
        <w:rPr>
          <w:rFonts w:ascii="Nissan Brand Light" w:eastAsia="微軟正黑體" w:hAnsi="Nissan Brand Light" w:cs="Arial"/>
          <w:color w:val="000000" w:themeColor="text1"/>
        </w:rPr>
        <w:t>煥</w:t>
      </w:r>
      <w:proofErr w:type="gramEnd"/>
      <w:r w:rsidR="001C5222" w:rsidRPr="0069399D">
        <w:rPr>
          <w:rFonts w:ascii="Nissan Brand Light" w:eastAsia="微軟正黑體" w:hAnsi="Nissan Brand Light" w:cs="Arial"/>
          <w:color w:val="000000" w:themeColor="text1"/>
        </w:rPr>
        <w:t>彩光耀版」</w:t>
      </w:r>
      <w:r w:rsidR="00122099" w:rsidRPr="0069399D">
        <w:rPr>
          <w:rFonts w:ascii="Nissan Brand Light" w:eastAsia="微軟正黑體" w:hAnsi="Nissan Brand Light" w:cs="Arial"/>
          <w:color w:val="000000" w:themeColor="text1"/>
        </w:rPr>
        <w:t>，</w:t>
      </w:r>
      <w:r w:rsidR="001C5222" w:rsidRPr="0069399D">
        <w:rPr>
          <w:rFonts w:ascii="Nissan Brand Light" w:eastAsia="微軟正黑體" w:hAnsi="Nissan Brand Light" w:cs="Arial"/>
          <w:color w:val="000000" w:themeColor="text1"/>
        </w:rPr>
        <w:t>提供</w:t>
      </w:r>
      <w:r w:rsidR="00093E2F" w:rsidRPr="0069399D">
        <w:rPr>
          <w:rFonts w:ascii="Nissan Brand Light" w:eastAsia="微軟正黑體" w:hAnsi="Nissan Brand Light" w:cs="Arial"/>
          <w:color w:val="000000" w:themeColor="text1"/>
        </w:rPr>
        <w:t>「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</w:rPr>
        <w:t>煥白頂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</w:rPr>
        <w:t>」及「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</w:rPr>
        <w:t>耀黑頂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</w:rPr>
        <w:t>」兩種車色，外觀</w:t>
      </w:r>
      <w:r w:rsidR="007E5DC5" w:rsidRPr="0069399D">
        <w:rPr>
          <w:rFonts w:ascii="Nissan Brand Light" w:eastAsia="微軟正黑體" w:hAnsi="Nissan Brand Light" w:cs="Arial" w:hint="eastAsia"/>
          <w:color w:val="000000" w:themeColor="text1"/>
        </w:rPr>
        <w:t>特別設計</w:t>
      </w:r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以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耀動跳色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配件點綴，</w:t>
      </w:r>
      <w:proofErr w:type="gramStart"/>
      <w:r w:rsidR="00B36B2A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標配</w:t>
      </w:r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耀動橘擾流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尾翼及耀動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橘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後照鏡，透過白、黑、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橘跳色</w:t>
      </w:r>
      <w:proofErr w:type="gramEnd"/>
      <w:r w:rsidR="00093E2F" w:rsidRPr="0069399D">
        <w:rPr>
          <w:rFonts w:ascii="Nissan Brand Light" w:eastAsia="微軟正黑體" w:hAnsi="Nissan Brand Light"/>
          <w:color w:val="000000" w:themeColor="text1"/>
        </w:rPr>
        <w:t>營造</w:t>
      </w:r>
      <w:r w:rsidR="00093E2F" w:rsidRPr="0069399D">
        <w:rPr>
          <w:rFonts w:ascii="Nissan Brand Light" w:eastAsia="微軟正黑體" w:hAnsi="Nissan Brand Light"/>
        </w:rPr>
        <w:t>獨特</w:t>
      </w:r>
      <w:r w:rsidR="00093E2F" w:rsidRPr="0069399D">
        <w:rPr>
          <w:rFonts w:ascii="Nissan Brand Light" w:eastAsia="微軟正黑體" w:hAnsi="Nissan Brand Light"/>
          <w:color w:val="000000" w:themeColor="text1"/>
        </w:rPr>
        <w:t>前</w:t>
      </w:r>
      <w:r w:rsidR="00093E2F" w:rsidRPr="0069399D">
        <w:rPr>
          <w:rFonts w:ascii="Nissan Brand Light" w:eastAsia="微軟正黑體" w:hAnsi="Nissan Brand Light"/>
        </w:rPr>
        <w:t>衛外型</w:t>
      </w:r>
      <w:r w:rsidR="00B36B2A" w:rsidRPr="0069399D">
        <w:rPr>
          <w:rFonts w:ascii="Nissan Brand Light" w:eastAsia="微軟正黑體" w:hAnsi="Nissan Brand Light"/>
        </w:rPr>
        <w:t>，提升個人化視覺感受</w:t>
      </w:r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；再升級精緻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煥彩內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裝，</w:t>
      </w:r>
      <w:r w:rsidR="00B36B2A" w:rsidRPr="0069399D">
        <w:rPr>
          <w:rFonts w:ascii="Nissan Brand Light" w:eastAsia="微軟正黑體" w:hAnsi="Nissan Brand Light"/>
          <w:color w:val="000000" w:themeColor="text1"/>
        </w:rPr>
        <w:t>於</w:t>
      </w:r>
      <w:r w:rsidR="00646233" w:rsidRPr="0069399D">
        <w:rPr>
          <w:rFonts w:ascii="Nissan Brand Light" w:eastAsia="微軟正黑體" w:hAnsi="Nissan Brand Light"/>
          <w:color w:val="000000" w:themeColor="text1"/>
        </w:rPr>
        <w:t>中控台與</w:t>
      </w:r>
      <w:r w:rsidR="00B36B2A" w:rsidRPr="0069399D">
        <w:rPr>
          <w:rFonts w:ascii="Nissan Brand Light" w:eastAsia="微軟正黑體" w:hAnsi="Nissan Brand Light"/>
          <w:color w:val="000000" w:themeColor="text1"/>
        </w:rPr>
        <w:t>車艙車門</w:t>
      </w:r>
      <w:r w:rsidR="00B36B2A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配備</w:t>
      </w:r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環艙</w:t>
      </w:r>
      <w:proofErr w:type="gramStart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炫</w:t>
      </w:r>
      <w:proofErr w:type="gramEnd"/>
      <w:r w:rsidR="00093E2F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彩氣氛燈</w:t>
      </w:r>
      <w:r w:rsidR="00B36B2A" w:rsidRPr="0069399D">
        <w:rPr>
          <w:rFonts w:ascii="Nissan Brand Light" w:eastAsia="微軟正黑體" w:hAnsi="Nissan Brand Light"/>
          <w:color w:val="000000" w:themeColor="text1"/>
        </w:rPr>
        <w:t>，附有七種顏色可調控燈光大小及色澤變換，包含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獵焰紅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、魅影綠、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霓幻藍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、謎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瀲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紫、冰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鑽白、暮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光黃和星藍綠，打造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煥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彩光耀車艙，並搭載「</w:t>
      </w:r>
      <w:r w:rsidR="00B36B2A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天使之</w:t>
      </w:r>
      <w:proofErr w:type="gramStart"/>
      <w:r w:rsidR="00B36B2A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翼照地燈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」，於車門開啟或以</w:t>
      </w:r>
      <w:r w:rsidR="00B36B2A" w:rsidRPr="0069399D">
        <w:rPr>
          <w:rFonts w:ascii="Nissan Brand Light" w:eastAsia="微軟正黑體" w:hAnsi="Nissan Brand Light"/>
          <w:color w:val="000000" w:themeColor="text1"/>
        </w:rPr>
        <w:t>I-key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解鎖時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，</w:t>
      </w:r>
      <w:proofErr w:type="gramStart"/>
      <w:r w:rsidR="00B36B2A" w:rsidRPr="0069399D">
        <w:rPr>
          <w:rFonts w:ascii="Nissan Brand Light" w:eastAsia="微軟正黑體" w:hAnsi="Nissan Brand Light"/>
          <w:color w:val="000000" w:themeColor="text1"/>
        </w:rPr>
        <w:t>左右車側展開</w:t>
      </w:r>
      <w:proofErr w:type="gramEnd"/>
      <w:r w:rsidR="00B36B2A" w:rsidRPr="0069399D">
        <w:rPr>
          <w:rFonts w:ascii="Nissan Brand Light" w:eastAsia="微軟正黑體" w:hAnsi="Nissan Brand Light"/>
          <w:color w:val="000000" w:themeColor="text1"/>
        </w:rPr>
        <w:t>白色雙翼，</w:t>
      </w:r>
      <w:r w:rsidR="00B36B2A" w:rsidRPr="0069399D">
        <w:rPr>
          <w:rFonts w:ascii="Nissan Brand Light" w:eastAsia="微軟正黑體" w:hAnsi="Nissan Brand Light" w:cs="Arial"/>
          <w:color w:val="000000" w:themeColor="text1"/>
        </w:rPr>
        <w:t>呈現時尚潮流的駕駛氛圍效果，同時提升</w:t>
      </w:r>
      <w:r w:rsidR="00AD65D2" w:rsidRPr="0069399D">
        <w:rPr>
          <w:rFonts w:ascii="Nissan Brand Light" w:eastAsia="微軟正黑體" w:hAnsi="Nissan Brand Light" w:cs="Arial"/>
          <w:color w:val="000000" w:themeColor="text1"/>
        </w:rPr>
        <w:t>夜間及清晨光線不足</w:t>
      </w:r>
      <w:r w:rsidR="00B36B2A" w:rsidRPr="0069399D">
        <w:rPr>
          <w:rFonts w:ascii="Nissan Brand Light" w:eastAsia="微軟正黑體" w:hAnsi="Nissan Brand Light" w:cs="Arial"/>
          <w:color w:val="000000" w:themeColor="text1"/>
        </w:rPr>
        <w:t>時</w:t>
      </w:r>
      <w:r w:rsidR="00AD65D2" w:rsidRPr="0069399D">
        <w:rPr>
          <w:rFonts w:ascii="Nissan Brand Light" w:eastAsia="微軟正黑體" w:hAnsi="Nissan Brand Light" w:cs="Arial"/>
          <w:color w:val="000000" w:themeColor="text1"/>
        </w:rPr>
        <w:t>上下車的安全性。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NISSAN 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KICKS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「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彩光耀版」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外觀內裝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配備升級</w:t>
      </w:r>
      <w:r w:rsidR="00F42D4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總價值達</w:t>
      </w:r>
      <w:r w:rsidR="00F42D4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27,000</w:t>
      </w:r>
      <w:r w:rsidR="00F42D43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元，加配備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不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加價，全台限量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300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台，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超值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汰舊換新價格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80</w:t>
      </w:r>
      <w:r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萬元起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。</w:t>
      </w:r>
    </w:p>
    <w:p w14:paraId="52565BC0" w14:textId="37F9E6BD" w:rsidR="004B3C86" w:rsidRPr="0069399D" w:rsidRDefault="00C1675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b/>
          <w:color w:val="000000" w:themeColor="text1"/>
        </w:rPr>
      </w:pPr>
      <w:proofErr w:type="gramStart"/>
      <w:r w:rsidRPr="0069399D">
        <w:rPr>
          <w:rFonts w:ascii="Nissan Brand Light" w:eastAsia="微軟正黑體" w:hAnsi="Nissan Brand Light"/>
          <w:b/>
          <w:color w:val="000000" w:themeColor="text1"/>
        </w:rPr>
        <w:lastRenderedPageBreak/>
        <w:t>標配</w:t>
      </w:r>
      <w:r w:rsidR="00D84C75" w:rsidRPr="0069399D">
        <w:rPr>
          <w:rFonts w:ascii="Nissan Brand Light" w:eastAsia="微軟正黑體" w:hAnsi="Nissan Brand Light"/>
          <w:b/>
          <w:color w:val="000000" w:themeColor="text1"/>
        </w:rPr>
        <w:t>豐富</w:t>
      </w:r>
      <w:proofErr w:type="gramEnd"/>
      <w:r w:rsidR="00D84C75" w:rsidRPr="0069399D">
        <w:rPr>
          <w:rFonts w:ascii="Nissan Brand Light" w:eastAsia="微軟正黑體" w:hAnsi="Nissan Brand Light"/>
          <w:b/>
          <w:color w:val="000000" w:themeColor="text1"/>
        </w:rPr>
        <w:t>智行安全科技</w:t>
      </w:r>
      <w:r w:rsidR="00D84C75" w:rsidRPr="0069399D">
        <w:rPr>
          <w:rFonts w:ascii="Nissan Brand Light" w:eastAsia="微軟正黑體" w:hAnsi="Nissan Brand Light"/>
          <w:b/>
          <w:color w:val="000000" w:themeColor="text1"/>
        </w:rPr>
        <w:t xml:space="preserve">  </w:t>
      </w:r>
      <w:r w:rsidR="0056026D" w:rsidRPr="0069399D">
        <w:rPr>
          <w:rFonts w:ascii="Nissan Brand Light" w:eastAsia="微軟正黑體" w:hAnsi="Nissan Brand Light"/>
          <w:b/>
          <w:color w:val="000000" w:themeColor="text1"/>
        </w:rPr>
        <w:t>提供全方位行車安全守護及便利</w:t>
      </w:r>
    </w:p>
    <w:p w14:paraId="24E00D52" w14:textId="7FF6D572" w:rsidR="00C30380" w:rsidRPr="0069399D" w:rsidRDefault="008B341A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0A7A29" w:rsidRPr="0069399D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621C2F" w:rsidRPr="0069399D">
        <w:rPr>
          <w:rFonts w:ascii="Nissan Brand Light" w:eastAsia="微軟正黑體" w:hAnsi="Nissan Brand Light"/>
          <w:color w:val="000000" w:themeColor="text1"/>
        </w:rPr>
        <w:t>KICKS</w:t>
      </w:r>
      <w:r w:rsidR="000A7A29" w:rsidRPr="0069399D">
        <w:rPr>
          <w:rFonts w:ascii="Nissan Brand Light" w:eastAsia="微軟正黑體" w:hAnsi="Nissan Brand Light"/>
          <w:color w:val="000000" w:themeColor="text1"/>
        </w:rPr>
        <w:t>「</w:t>
      </w:r>
      <w:proofErr w:type="gramStart"/>
      <w:r w:rsidR="00AD65D2" w:rsidRPr="0069399D">
        <w:rPr>
          <w:rFonts w:ascii="Nissan Brand Light" w:eastAsia="微軟正黑體" w:hAnsi="Nissan Brand Light"/>
          <w:color w:val="000000" w:themeColor="text1"/>
        </w:rPr>
        <w:t>煥</w:t>
      </w:r>
      <w:proofErr w:type="gramEnd"/>
      <w:r w:rsidR="00AD65D2" w:rsidRPr="0069399D">
        <w:rPr>
          <w:rFonts w:ascii="Nissan Brand Light" w:eastAsia="微軟正黑體" w:hAnsi="Nissan Brand Light"/>
          <w:color w:val="000000" w:themeColor="text1"/>
        </w:rPr>
        <w:t>彩光耀</w:t>
      </w:r>
      <w:r w:rsidR="00621C2F" w:rsidRPr="0069399D">
        <w:rPr>
          <w:rFonts w:ascii="Nissan Brand Light" w:eastAsia="微軟正黑體" w:hAnsi="Nissan Brand Light"/>
          <w:color w:val="000000" w:themeColor="text1"/>
        </w:rPr>
        <w:t>版</w:t>
      </w:r>
      <w:r w:rsidR="005D321C" w:rsidRPr="0069399D">
        <w:rPr>
          <w:rFonts w:ascii="Nissan Brand Light" w:eastAsia="微軟正黑體" w:hAnsi="Nissan Brand Light"/>
          <w:color w:val="000000" w:themeColor="text1"/>
        </w:rPr>
        <w:t>」</w:t>
      </w:r>
      <w:r w:rsidR="00D84C75" w:rsidRPr="0069399D">
        <w:rPr>
          <w:rFonts w:ascii="Nissan Brand Light" w:eastAsia="微軟正黑體" w:hAnsi="Nissan Brand Light"/>
          <w:color w:val="000000" w:themeColor="text1"/>
        </w:rPr>
        <w:t>同時</w:t>
      </w:r>
      <w:proofErr w:type="gramStart"/>
      <w:r w:rsidR="005D321C" w:rsidRPr="0069399D">
        <w:rPr>
          <w:rFonts w:ascii="Nissan Brand Light" w:eastAsia="微軟正黑體" w:hAnsi="Nissan Brand Light"/>
          <w:color w:val="000000" w:themeColor="text1"/>
        </w:rPr>
        <w:t>標配豐富</w:t>
      </w:r>
      <w:proofErr w:type="gramEnd"/>
      <w:r w:rsidR="005D321C" w:rsidRPr="0069399D">
        <w:rPr>
          <w:rFonts w:ascii="Nissan Brand Light" w:eastAsia="微軟正黑體" w:hAnsi="Nissan Brand Light"/>
          <w:color w:val="000000" w:themeColor="text1"/>
        </w:rPr>
        <w:t>的智行安全科技，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提供完整的主動、被動安全防護，</w:t>
      </w:r>
      <w:r w:rsidR="005D321C" w:rsidRPr="0069399D">
        <w:rPr>
          <w:rFonts w:ascii="Nissan Brand Light" w:eastAsia="微軟正黑體" w:hAnsi="Nissan Brand Light"/>
          <w:color w:val="000000" w:themeColor="text1"/>
        </w:rPr>
        <w:t>包含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：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ICC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智慧型</w:t>
      </w:r>
      <w:proofErr w:type="gramStart"/>
      <w:r w:rsidR="00394E23" w:rsidRPr="0069399D">
        <w:rPr>
          <w:rFonts w:ascii="Nissan Brand Light" w:eastAsia="微軟正黑體" w:hAnsi="Nissan Brand Light"/>
          <w:color w:val="000000" w:themeColor="text1"/>
        </w:rPr>
        <w:t>全速域定</w:t>
      </w:r>
      <w:proofErr w:type="gramEnd"/>
      <w:r w:rsidR="00394E23" w:rsidRPr="0069399D">
        <w:rPr>
          <w:rFonts w:ascii="Nissan Brand Light" w:eastAsia="微軟正黑體" w:hAnsi="Nissan Brand Light"/>
          <w:color w:val="000000" w:themeColor="text1"/>
        </w:rPr>
        <w:t>速控制系統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、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IEB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防追撞緊急煞車系統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3A (AEB/ATC/ARC)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主動全時防護系統、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LDW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車道偏離警示系統、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BSW</w:t>
      </w:r>
      <w:proofErr w:type="gramStart"/>
      <w:r w:rsidR="00C30380" w:rsidRPr="0069399D">
        <w:rPr>
          <w:rFonts w:ascii="Nissan Brand Light" w:eastAsia="微軟正黑體" w:hAnsi="Nissan Brand Light"/>
          <w:color w:val="000000" w:themeColor="text1"/>
        </w:rPr>
        <w:t>盲區偵測</w:t>
      </w:r>
      <w:proofErr w:type="gramEnd"/>
      <w:r w:rsidR="00C30380" w:rsidRPr="0069399D">
        <w:rPr>
          <w:rFonts w:ascii="Nissan Brand Light" w:eastAsia="微軟正黑體" w:hAnsi="Nissan Brand Light"/>
          <w:color w:val="000000" w:themeColor="text1"/>
        </w:rPr>
        <w:t>警示系統、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RCTA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後方</w:t>
      </w:r>
      <w:proofErr w:type="gramStart"/>
      <w:r w:rsidR="00C30380" w:rsidRPr="0069399D">
        <w:rPr>
          <w:rFonts w:ascii="Nissan Brand Light" w:eastAsia="微軟正黑體" w:hAnsi="Nissan Brand Light"/>
          <w:color w:val="000000" w:themeColor="text1"/>
        </w:rPr>
        <w:t>車側警</w:t>
      </w:r>
      <w:proofErr w:type="gramEnd"/>
      <w:r w:rsidR="00C30380" w:rsidRPr="0069399D">
        <w:rPr>
          <w:rFonts w:ascii="Nissan Brand Light" w:eastAsia="微軟正黑體" w:hAnsi="Nissan Brand Light"/>
          <w:color w:val="000000" w:themeColor="text1"/>
        </w:rPr>
        <w:t>示系統、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AVM 360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度環景影像監控、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MOD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移動物體偵測系統、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AHB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遠近光燈自動調節系統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等主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動、被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動安全系統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外，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還享有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同級唯一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PFCW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超視距追撞警示系統，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透過雷達加強偵測前車與前</w:t>
      </w:r>
      <w:proofErr w:type="gramStart"/>
      <w:r w:rsidR="00C30380" w:rsidRPr="0069399D">
        <w:rPr>
          <w:rFonts w:ascii="Nissan Brand Light" w:eastAsia="微軟正黑體" w:hAnsi="Nissan Brand Light"/>
          <w:color w:val="000000" w:themeColor="text1"/>
        </w:rPr>
        <w:t>前</w:t>
      </w:r>
      <w:proofErr w:type="gramEnd"/>
      <w:r w:rsidR="00C30380" w:rsidRPr="0069399D">
        <w:rPr>
          <w:rFonts w:ascii="Nissan Brand Light" w:eastAsia="微軟正黑體" w:hAnsi="Nissan Brand Light"/>
          <w:color w:val="000000" w:themeColor="text1"/>
        </w:rPr>
        <w:t>車，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在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預測追撞可能的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緊急時刻提供預警，</w:t>
      </w:r>
      <w:r w:rsidR="00C30380" w:rsidRPr="0069399D">
        <w:rPr>
          <w:rFonts w:ascii="Nissan Brand Light" w:eastAsia="微軟正黑體" w:hAnsi="Nissan Brand Light"/>
          <w:color w:val="000000" w:themeColor="text1"/>
        </w:rPr>
        <w:t>為駕駛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爭取更多的反應時間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proofErr w:type="gramStart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FB42CA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5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)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。</w:t>
      </w:r>
    </w:p>
    <w:p w14:paraId="11A2F717" w14:textId="77777777" w:rsidR="00122099" w:rsidRPr="0069399D" w:rsidRDefault="0012209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634A0944" w14:textId="734E1646" w:rsidR="005D321C" w:rsidRPr="0069399D" w:rsidRDefault="00C30380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/>
          <w:color w:val="000000" w:themeColor="text1"/>
        </w:rPr>
        <w:t xml:space="preserve">    </w:t>
      </w:r>
      <w:proofErr w:type="gramStart"/>
      <w:r w:rsidR="00AD65D2" w:rsidRPr="0069399D">
        <w:rPr>
          <w:rFonts w:ascii="Nissan Brand Light" w:eastAsia="微軟正黑體" w:hAnsi="Nissan Brand Light"/>
          <w:color w:val="000000" w:themeColor="text1"/>
        </w:rPr>
        <w:t>此外，</w:t>
      </w:r>
      <w:proofErr w:type="gramEnd"/>
      <w:r w:rsidR="00AD65D2" w:rsidRPr="0069399D">
        <w:rPr>
          <w:rFonts w:ascii="Nissan Brand Light" w:eastAsia="微軟正黑體" w:hAnsi="Nissan Brand Light"/>
          <w:color w:val="000000" w:themeColor="text1"/>
        </w:rPr>
        <w:t>車</w:t>
      </w:r>
      <w:r w:rsidR="00646233" w:rsidRPr="0069399D">
        <w:rPr>
          <w:rFonts w:ascii="Nissan Brand Light" w:eastAsia="微軟正黑體" w:hAnsi="Nissan Brand Light"/>
          <w:color w:val="000000" w:themeColor="text1"/>
        </w:rPr>
        <w:t>身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採用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U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HSS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超高剛性鋼材強化車體核心骨架，搭配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ZONE BODY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超剛性安全車體</w:t>
      </w:r>
      <w:r w:rsidR="00AD65D2" w:rsidRPr="0069399D">
        <w:rPr>
          <w:rFonts w:ascii="Nissan Brand Light" w:eastAsia="微軟正黑體" w:hAnsi="Nissan Brand Light"/>
          <w:color w:val="000000" w:themeColor="text1"/>
        </w:rPr>
        <w:t>的運用</w:t>
      </w:r>
      <w:r w:rsidR="00394E23" w:rsidRPr="0069399D">
        <w:rPr>
          <w:rFonts w:ascii="Nissan Brand Light" w:eastAsia="微軟正黑體" w:hAnsi="Nissan Brand Light"/>
          <w:color w:val="000000" w:themeColor="text1"/>
        </w:rPr>
        <w:t>，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並標配</w:t>
      </w:r>
      <w:proofErr w:type="gramEnd"/>
      <w:r w:rsidR="008B341A" w:rsidRPr="0069399D">
        <w:rPr>
          <w:rFonts w:ascii="Nissan Brand Light" w:eastAsia="微軟正黑體" w:hAnsi="Nissan Brand Light"/>
          <w:color w:val="000000" w:themeColor="text1"/>
        </w:rPr>
        <w:t>EPKB</w:t>
      </w:r>
      <w:r w:rsidRPr="0069399D">
        <w:rPr>
          <w:rFonts w:ascii="Nissan Brand Light" w:eastAsia="微軟正黑體" w:hAnsi="Nissan Brand Light"/>
          <w:color w:val="000000" w:themeColor="text1"/>
        </w:rPr>
        <w:t>電子駐煞車系統，搭配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環抱式中控扶手</w:t>
      </w:r>
      <w:r w:rsidRPr="0069399D">
        <w:rPr>
          <w:rFonts w:ascii="Nissan Brand Light" w:eastAsia="微軟正黑體" w:hAnsi="Nissan Brand Light"/>
          <w:color w:val="000000" w:themeColor="text1"/>
        </w:rPr>
        <w:t>，提升</w:t>
      </w:r>
      <w:r w:rsidR="00025FDD" w:rsidRPr="0069399D">
        <w:rPr>
          <w:rFonts w:ascii="Nissan Brand Light" w:eastAsia="微軟正黑體" w:hAnsi="Nissan Brand Light"/>
          <w:color w:val="000000" w:themeColor="text1"/>
        </w:rPr>
        <w:t>便利性及舒適性能，動力</w:t>
      </w:r>
      <w:r w:rsidRPr="0069399D">
        <w:rPr>
          <w:rFonts w:ascii="Nissan Brand Light" w:eastAsia="微軟正黑體" w:hAnsi="Nissan Brand Light"/>
          <w:color w:val="000000" w:themeColor="text1"/>
        </w:rPr>
        <w:t>方面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採用全新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1.6G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高效能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HR16DE</w:t>
      </w:r>
      <w:r w:rsidR="008B341A" w:rsidRPr="0069399D">
        <w:rPr>
          <w:rFonts w:ascii="Nissan Brand Light" w:eastAsia="微軟正黑體" w:hAnsi="Nissan Brand Light"/>
          <w:color w:val="000000" w:themeColor="text1"/>
        </w:rPr>
        <w:t>引擎，提供同級最強動力表現並成就與油耗的完美平衡表現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(</w:t>
      </w:r>
      <w:proofErr w:type="gramStart"/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FB42CA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6</w:t>
      </w:r>
      <w:r w:rsidR="007344EC" w:rsidRPr="0069399D"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)</w:t>
      </w:r>
      <w:r w:rsidRPr="0069399D">
        <w:rPr>
          <w:rFonts w:ascii="Nissan Brand Light" w:eastAsia="微軟正黑體" w:hAnsi="Nissan Brand Light"/>
          <w:color w:val="000000" w:themeColor="text1"/>
        </w:rPr>
        <w:t>，透過結合駕駛者、交通工具與生活環境，提供全方位的行車安全守護及便利，給予消費者安心的駕馭體驗。</w:t>
      </w:r>
    </w:p>
    <w:p w14:paraId="18790DA8" w14:textId="0154F8F3" w:rsidR="009C3EBB" w:rsidRPr="0069399D" w:rsidRDefault="009C3EBB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b/>
          <w:color w:val="000000" w:themeColor="text1"/>
        </w:rPr>
      </w:pPr>
    </w:p>
    <w:p w14:paraId="3BCEBEEB" w14:textId="4713F591" w:rsidR="00FB42CA" w:rsidRPr="0069399D" w:rsidRDefault="00607E7D" w:rsidP="00FB42CA">
      <w:pPr>
        <w:snapToGrid w:val="0"/>
        <w:spacing w:line="410" w:lineRule="exact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69399D">
        <w:rPr>
          <w:rFonts w:ascii="Nissan Brand Light" w:eastAsia="微軟正黑體" w:hAnsi="Nissan Brand Light" w:hint="eastAsia"/>
          <w:b/>
          <w:color w:val="000000" w:themeColor="text1"/>
        </w:rPr>
        <w:t>本月入主</w:t>
      </w:r>
      <w:r w:rsidR="007E5DC5" w:rsidRPr="0069399D">
        <w:rPr>
          <w:rFonts w:ascii="Nissan Brand Light" w:eastAsia="微軟正黑體" w:hAnsi="Nissan Brand Light"/>
          <w:b/>
          <w:color w:val="000000" w:themeColor="text1"/>
        </w:rPr>
        <w:t>限時</w:t>
      </w:r>
      <w:r w:rsidR="007E5DC5" w:rsidRPr="0069399D">
        <w:rPr>
          <w:rFonts w:ascii="Nissan Brand Light" w:eastAsia="微軟正黑體" w:hAnsi="Nissan Brand Light" w:hint="eastAsia"/>
          <w:b/>
          <w:color w:val="000000" w:themeColor="text1"/>
        </w:rPr>
        <w:t>再</w:t>
      </w:r>
      <w:r w:rsidR="00394E23" w:rsidRPr="0069399D">
        <w:rPr>
          <w:rFonts w:ascii="Nissan Brand Light" w:eastAsia="微軟正黑體" w:hAnsi="Nissan Brand Light"/>
          <w:b/>
          <w:color w:val="000000" w:themeColor="text1"/>
        </w:rPr>
        <w:t>享「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NISSAN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這夏有豪禮</w:t>
      </w:r>
      <w:r w:rsidR="00713C35" w:rsidRPr="0069399D">
        <w:rPr>
          <w:rFonts w:ascii="Nissan Brand Light" w:eastAsia="微軟正黑體" w:hAnsi="Nissan Brand Light"/>
          <w:b/>
          <w:color w:val="000000" w:themeColor="text1"/>
        </w:rPr>
        <w:t>」</w:t>
      </w:r>
      <w:r w:rsidR="00394E23" w:rsidRPr="0069399D">
        <w:rPr>
          <w:rFonts w:ascii="Nissan Brand Light" w:eastAsia="微軟正黑體" w:hAnsi="Nissan Brand Light"/>
          <w:b/>
          <w:color w:val="000000" w:themeColor="text1"/>
        </w:rPr>
        <w:t>購車優惠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394E23" w:rsidRPr="0069399D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贈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SHARP</w:t>
      </w:r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智慧美型</w:t>
      </w:r>
      <w:proofErr w:type="spellStart"/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AIoT</w:t>
      </w:r>
      <w:proofErr w:type="spellEnd"/>
      <w:r w:rsidR="00C30380" w:rsidRPr="0069399D">
        <w:rPr>
          <w:rFonts w:ascii="Nissan Brand Light" w:eastAsia="微軟正黑體" w:hAnsi="Nissan Brand Light"/>
          <w:b/>
          <w:color w:val="000000" w:themeColor="text1"/>
        </w:rPr>
        <w:t>空氣清淨機</w:t>
      </w:r>
    </w:p>
    <w:p w14:paraId="0771FB97" w14:textId="1D39CF25" w:rsidR="00491855" w:rsidRPr="0069399D" w:rsidRDefault="00FB42CA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    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NISSAN </w:t>
      </w:r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KICKS</w:t>
      </w:r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「</w:t>
      </w:r>
      <w:proofErr w:type="gramStart"/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煥</w:t>
      </w:r>
      <w:proofErr w:type="gramEnd"/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彩光耀版」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外觀內裝</w:t>
      </w:r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配備升級</w:t>
      </w:r>
      <w:proofErr w:type="gramStart"/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不</w:t>
      </w:r>
      <w:proofErr w:type="gramEnd"/>
      <w:r w:rsidR="00155EB6" w:rsidRPr="0069399D">
        <w:rPr>
          <w:rFonts w:ascii="Nissan Brand Light" w:eastAsia="微軟正黑體" w:hAnsi="Nissan Brand Light" w:cs="Arial"/>
          <w:color w:val="000000" w:themeColor="text1"/>
          <w:spacing w:val="10"/>
        </w:rPr>
        <w:t>加價，</w:t>
      </w:r>
      <w:r w:rsidRPr="0069399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為回饋廣大消費者支持與肯定，</w:t>
      </w:r>
      <w:r w:rsidRPr="0069399D">
        <w:rPr>
          <w:rFonts w:ascii="Nissan Brand Light" w:eastAsia="微軟正黑體" w:hAnsi="Nissan Brand Light"/>
          <w:color w:val="000000" w:themeColor="text1"/>
        </w:rPr>
        <w:t>即日起至</w:t>
      </w:r>
      <w:r w:rsidRPr="0069399D">
        <w:rPr>
          <w:rFonts w:ascii="Nissan Brand Light" w:eastAsia="微軟正黑體" w:hAnsi="Nissan Brand Light"/>
          <w:color w:val="000000" w:themeColor="text1"/>
        </w:rPr>
        <w:t>7</w:t>
      </w:r>
      <w:r w:rsidRPr="0069399D">
        <w:rPr>
          <w:rFonts w:ascii="Nissan Brand Light" w:eastAsia="微軟正黑體" w:hAnsi="Nissan Brand Light"/>
          <w:color w:val="000000" w:themeColor="text1"/>
        </w:rPr>
        <w:t>月</w:t>
      </w:r>
      <w:r w:rsidRPr="0069399D">
        <w:rPr>
          <w:rFonts w:ascii="Nissan Brand Light" w:eastAsia="微軟正黑體" w:hAnsi="Nissan Brand Light"/>
          <w:color w:val="000000" w:themeColor="text1"/>
        </w:rPr>
        <w:t>31</w:t>
      </w:r>
      <w:r w:rsidRPr="0069399D">
        <w:rPr>
          <w:rFonts w:ascii="Nissan Brand Light" w:eastAsia="微軟正黑體" w:hAnsi="Nissan Brand Light"/>
          <w:color w:val="000000" w:themeColor="text1"/>
        </w:rPr>
        <w:t>日止，</w:t>
      </w:r>
      <w:proofErr w:type="gramStart"/>
      <w:r w:rsidR="00155EB6" w:rsidRPr="0069399D">
        <w:rPr>
          <w:rFonts w:ascii="Nissan Brand Light" w:eastAsia="微軟正黑體" w:hAnsi="Nissan Brand Light"/>
          <w:color w:val="000000" w:themeColor="text1"/>
        </w:rPr>
        <w:t>入主</w:t>
      </w:r>
      <w:r w:rsidR="00155EB6" w:rsidRPr="0069399D">
        <w:rPr>
          <w:rFonts w:ascii="Nissan Brand Light" w:eastAsia="微軟正黑體" w:hAnsi="Nissan Brand Light" w:hint="eastAsia"/>
          <w:color w:val="000000" w:themeColor="text1"/>
        </w:rPr>
        <w:t>再享</w:t>
      </w:r>
      <w:proofErr w:type="gramEnd"/>
      <w:r w:rsidR="00155EB6" w:rsidRPr="0069399D">
        <w:rPr>
          <w:rFonts w:ascii="Nissan Brand Light" w:eastAsia="微軟正黑體" w:hAnsi="Nissan Brand Light"/>
          <w:color w:val="000000" w:themeColor="text1"/>
        </w:rPr>
        <w:t>「</w:t>
      </w:r>
      <w:r w:rsidR="00155EB6" w:rsidRPr="0069399D">
        <w:rPr>
          <w:rFonts w:ascii="Nissan Brand Light" w:eastAsia="微軟正黑體" w:hAnsi="Nissan Brand Light"/>
          <w:color w:val="000000" w:themeColor="text1"/>
        </w:rPr>
        <w:t>NISSAN</w:t>
      </w:r>
      <w:r w:rsidR="00155EB6" w:rsidRPr="0069399D">
        <w:rPr>
          <w:rFonts w:ascii="Nissan Brand Light" w:eastAsia="微軟正黑體" w:hAnsi="Nissan Brand Light"/>
          <w:color w:val="000000" w:themeColor="text1"/>
        </w:rPr>
        <w:t>這夏有豪禮」限時購車優惠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，</w:t>
      </w:r>
      <w:r w:rsidRPr="0069399D">
        <w:rPr>
          <w:rFonts w:ascii="Nissan Brand Light" w:eastAsia="微軟正黑體" w:hAnsi="Nissan Brand Light" w:hint="eastAsia"/>
          <w:color w:val="000000" w:themeColor="text1"/>
        </w:rPr>
        <w:t>贈送</w:t>
      </w:r>
      <w:r w:rsidRPr="0069399D">
        <w:rPr>
          <w:rFonts w:ascii="Nissan Brand Light" w:eastAsia="微軟正黑體" w:hAnsi="Nissan Brand Light"/>
          <w:color w:val="000000" w:themeColor="text1"/>
        </w:rPr>
        <w:t>「</w:t>
      </w:r>
      <w:r w:rsidRPr="0069399D">
        <w:rPr>
          <w:rFonts w:ascii="Nissan Brand Light" w:eastAsia="微軟正黑體" w:hAnsi="Nissan Brand Light"/>
          <w:color w:val="000000" w:themeColor="text1"/>
        </w:rPr>
        <w:t xml:space="preserve">SHARP 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智慧美型</w:t>
      </w:r>
      <w:proofErr w:type="spellStart"/>
      <w:proofErr w:type="gramEnd"/>
      <w:r w:rsidRPr="0069399D">
        <w:rPr>
          <w:rFonts w:ascii="Nissan Brand Light" w:eastAsia="微軟正黑體" w:hAnsi="Nissan Brand Light"/>
          <w:color w:val="000000" w:themeColor="text1"/>
        </w:rPr>
        <w:t>AIoT</w:t>
      </w:r>
      <w:proofErr w:type="spellEnd"/>
      <w:r w:rsidRPr="0069399D">
        <w:rPr>
          <w:rFonts w:ascii="Nissan Brand Light" w:eastAsia="微軟正黑體" w:hAnsi="Nissan Brand Light"/>
          <w:color w:val="000000" w:themeColor="text1"/>
        </w:rPr>
        <w:t>空氣清淨機」及</w:t>
      </w:r>
      <w:r w:rsidRPr="0069399D">
        <w:rPr>
          <w:rFonts w:ascii="Nissan Brand Light" w:eastAsia="微軟正黑體" w:hAnsi="Nissan Brand Light"/>
          <w:color w:val="000000" w:themeColor="text1"/>
        </w:rPr>
        <w:t>2</w:t>
      </w:r>
      <w:r w:rsidRPr="0069399D">
        <w:rPr>
          <w:rFonts w:ascii="Nissan Brand Light" w:eastAsia="微軟正黑體" w:hAnsi="Nissan Brand Light"/>
          <w:color w:val="000000" w:themeColor="text1"/>
        </w:rPr>
        <w:t>萬元配件金、彈性分期輕鬆付及</w:t>
      </w:r>
      <w:r w:rsidR="006A236E" w:rsidRPr="0069399D">
        <w:rPr>
          <w:rFonts w:ascii="Nissan Brand Light" w:eastAsia="微軟正黑體" w:hAnsi="Nissan Brand Light" w:hint="eastAsia"/>
          <w:color w:val="000000" w:themeColor="text1"/>
        </w:rPr>
        <w:t>指定</w:t>
      </w:r>
      <w:r w:rsidRPr="0069399D">
        <w:rPr>
          <w:rFonts w:ascii="Nissan Brand Light" w:eastAsia="微軟正黑體" w:hAnsi="Nissan Brand Light"/>
          <w:color w:val="000000" w:themeColor="text1"/>
        </w:rPr>
        <w:t>國產車型</w:t>
      </w:r>
      <w:r w:rsidRPr="0069399D">
        <w:rPr>
          <w:rFonts w:ascii="Nissan Brand Light" w:eastAsia="微軟正黑體" w:hAnsi="Nissan Brand Light"/>
          <w:color w:val="000000" w:themeColor="text1"/>
        </w:rPr>
        <w:t>68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</w:rPr>
        <w:t>無限延保等</w:t>
      </w:r>
      <w:proofErr w:type="gramEnd"/>
      <w:r w:rsidRPr="0069399D">
        <w:rPr>
          <w:rFonts w:ascii="Nissan Brand Light" w:eastAsia="微軟正黑體" w:hAnsi="Nissan Brand Light"/>
          <w:color w:val="000000" w:themeColor="text1"/>
        </w:rPr>
        <w:t>多項超值優惠</w:t>
      </w:r>
      <w:r w:rsidR="00155EB6" w:rsidRPr="0069399D">
        <w:rPr>
          <w:rFonts w:ascii="Nissan Brand Light" w:eastAsia="微軟正黑體" w:hAnsi="Nissan Brand Light" w:cs="Arial" w:hint="eastAsia"/>
          <w:color w:val="000000" w:themeColor="text1"/>
          <w:spacing w:val="10"/>
          <w:sz w:val="20"/>
          <w:szCs w:val="20"/>
        </w:rPr>
        <w:t>，</w:t>
      </w:r>
      <w:r w:rsidR="00155EB6" w:rsidRPr="0069399D">
        <w:rPr>
          <w:rFonts w:ascii="Nissan Brand Light" w:eastAsia="微軟正黑體" w:hAnsi="Nissan Brand Light"/>
          <w:color w:val="000000" w:themeColor="text1"/>
        </w:rPr>
        <w:t>讓消費者同步享受優惠價格及</w:t>
      </w:r>
      <w:r w:rsidR="00155EB6" w:rsidRPr="0069399D">
        <w:rPr>
          <w:rFonts w:ascii="Nissan Brand Light" w:eastAsia="微軟正黑體" w:hAnsi="Nissan Brand Light" w:hint="eastAsia"/>
          <w:color w:val="000000" w:themeColor="text1"/>
        </w:rPr>
        <w:t>配備</w:t>
      </w:r>
      <w:r w:rsidR="00155EB6" w:rsidRPr="0069399D">
        <w:rPr>
          <w:rFonts w:ascii="Nissan Brand Light" w:eastAsia="微軟正黑體" w:hAnsi="Nissan Brand Light"/>
          <w:color w:val="000000" w:themeColor="text1"/>
        </w:rPr>
        <w:t>升級產品魅力。</w:t>
      </w:r>
    </w:p>
    <w:p w14:paraId="4A7C4324" w14:textId="77777777" w:rsidR="00155EB6" w:rsidRPr="0069399D" w:rsidRDefault="00155EB6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261C190" w14:textId="7A8D4805" w:rsidR="00333F2B" w:rsidRPr="0069399D" w:rsidRDefault="00122099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9399D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誠摯邀請消費者親臨全國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NISSAN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展示中心</w:t>
      </w:r>
      <w:r w:rsidR="00E74E83" w:rsidRPr="0069399D">
        <w:rPr>
          <w:rFonts w:ascii="Nissan Brand Light" w:eastAsia="微軟正黑體" w:hAnsi="Nissan Brand Light"/>
          <w:color w:val="000000" w:themeColor="text1"/>
        </w:rPr>
        <w:t>，</w:t>
      </w:r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一同體驗</w:t>
      </w:r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隨心所馭、</w:t>
      </w:r>
      <w:proofErr w:type="gramStart"/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智能跑旅的</w:t>
      </w:r>
      <w:proofErr w:type="gramEnd"/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優質產品力，感受</w:t>
      </w:r>
      <w:r w:rsidR="000A7A29" w:rsidRPr="0069399D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 xml:space="preserve">NISSAN </w:t>
      </w:r>
      <w:r w:rsidR="00621C2F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0A7A29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「</w:t>
      </w:r>
      <w:proofErr w:type="gramStart"/>
      <w:r w:rsidR="00491855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煥</w:t>
      </w:r>
      <w:proofErr w:type="gramEnd"/>
      <w:r w:rsidR="00491855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彩光耀</w:t>
      </w:r>
      <w:r w:rsidR="00621C2F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版</w:t>
      </w:r>
      <w:r w:rsidR="00FD4F8C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」</w:t>
      </w:r>
      <w:r w:rsidR="00E74E83" w:rsidRPr="0069399D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的獨特魅力。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相關優惠詳情請洽全國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NISSAN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展示中心或參閱</w:t>
      </w:r>
      <w:r w:rsidR="00333F2B" w:rsidRPr="0069399D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="00333F2B" w:rsidRPr="0069399D">
        <w:rPr>
          <w:rFonts w:ascii="Nissan Brand Light" w:eastAsia="微軟正黑體" w:hAnsi="Nissan Brand Light"/>
          <w:color w:val="000000" w:themeColor="text1"/>
        </w:rPr>
        <w:t>官網</w:t>
      </w:r>
      <w:proofErr w:type="gramEnd"/>
      <w:r w:rsidR="00BA1D23" w:rsidRPr="0069399D">
        <w:fldChar w:fldCharType="begin"/>
      </w:r>
      <w:r w:rsidR="00BA1D23" w:rsidRPr="0069399D">
        <w:instrText xml:space="preserve"> HYPERLINK "http://www.nissan.com.tw/" </w:instrText>
      </w:r>
      <w:r w:rsidR="00BA1D23" w:rsidRPr="0069399D">
        <w:fldChar w:fldCharType="separate"/>
      </w:r>
      <w:r w:rsidR="00BF6F99" w:rsidRPr="0069399D">
        <w:rPr>
          <w:rStyle w:val="a3"/>
          <w:rFonts w:ascii="Nissan Brand Light" w:eastAsia="微軟正黑體" w:hAnsi="Nissan Brand Light"/>
          <w:color w:val="000000" w:themeColor="text1"/>
        </w:rPr>
        <w:t>http://www.nissan.com.tw/</w:t>
      </w:r>
      <w:r w:rsidR="00BA1D23" w:rsidRPr="0069399D">
        <w:rPr>
          <w:rStyle w:val="a3"/>
          <w:rFonts w:ascii="Nissan Brand Light" w:eastAsia="微軟正黑體" w:hAnsi="Nissan Brand Light"/>
          <w:color w:val="000000" w:themeColor="text1"/>
        </w:rPr>
        <w:fldChar w:fldCharType="end"/>
      </w:r>
      <w:r w:rsidR="00333F2B" w:rsidRPr="0069399D">
        <w:rPr>
          <w:rFonts w:ascii="Nissan Brand Light" w:eastAsia="微軟正黑體" w:hAnsi="Nissan Brand Light"/>
          <w:color w:val="000000" w:themeColor="text1"/>
        </w:rPr>
        <w:t>。</w:t>
      </w:r>
      <w:r w:rsidR="003E6342" w:rsidRPr="0069399D">
        <w:rPr>
          <w:rFonts w:ascii="Nissan Brand Light" w:eastAsia="微軟正黑體" w:hAnsi="Nissan Brand Light" w:hint="eastAsia"/>
          <w:color w:val="000000" w:themeColor="text1"/>
        </w:rPr>
        <w:t>(</w:t>
      </w:r>
      <w:proofErr w:type="gramStart"/>
      <w:r w:rsidR="003E6342"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A1770E"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7</w:t>
      </w:r>
      <w:r w:rsidR="003E6342"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</w:p>
    <w:p w14:paraId="653A1F17" w14:textId="0007F827" w:rsidR="007344EC" w:rsidRPr="0069399D" w:rsidRDefault="007344EC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1C7A899" w14:textId="7A19419F" w:rsidR="007344EC" w:rsidRPr="0069399D" w:rsidRDefault="007344EC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註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 xml:space="preserve">1: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小型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跨界休旅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定義係指車身長度為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4400mm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以下之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跨界休旅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車款，限定為以下車款：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HR-V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VENUE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C-HR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CX-3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CX-30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T-CROSS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，銷售數字是以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2022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10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月至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2023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="00550B90"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6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月監理所領牌數字為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KICKS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全新改款上市榮登小型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跨界休旅</w:t>
      </w:r>
      <w:proofErr w:type="gramEnd"/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銷售冠軍，其他詳細說明請參閱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NISSAN</w:t>
      </w:r>
      <w:proofErr w:type="gramStart"/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官網</w:t>
      </w:r>
      <w:proofErr w:type="gramEnd"/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。</w:t>
      </w:r>
    </w:p>
    <w:p w14:paraId="639BB6FE" w14:textId="29E8BA73" w:rsidR="007344EC" w:rsidRPr="0069399D" w:rsidRDefault="007344EC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註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 xml:space="preserve">2: 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本專案內所述之</w:t>
      </w:r>
      <w:r w:rsidR="0082596E" w:rsidRPr="0069399D">
        <w:rPr>
          <w:rFonts w:ascii="Nissan Brand Light" w:eastAsia="微軟正黑體" w:hAnsi="Nissan Brand Light" w:cs="Helvetica" w:hint="eastAsia"/>
          <w:color w:val="000000" w:themeColor="text1"/>
          <w:kern w:val="0"/>
          <w:sz w:val="20"/>
          <w:szCs w:val="20"/>
        </w:rPr>
        <w:t xml:space="preserve">NISSAN 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KICKS</w:t>
      </w:r>
      <w:r w:rsidR="0082596E" w:rsidRPr="0069399D">
        <w:rPr>
          <w:rFonts w:ascii="Nissan Brand Light" w:eastAsia="微軟正黑體" w:hAnsi="Nissan Brand Light" w:cs="Helvetica" w:hint="eastAsia"/>
          <w:color w:val="000000" w:themeColor="text1"/>
          <w:kern w:val="0"/>
          <w:sz w:val="20"/>
          <w:szCs w:val="20"/>
        </w:rPr>
        <w:t>「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煥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彩光耀版</w:t>
      </w:r>
      <w:r w:rsidR="0082596E" w:rsidRPr="0069399D">
        <w:rPr>
          <w:rFonts w:ascii="Nissan Brand Light" w:eastAsia="微軟正黑體" w:hAnsi="Nissan Brand Light" w:cs="Helvetica" w:hint="eastAsia"/>
          <w:color w:val="000000" w:themeColor="text1"/>
          <w:kern w:val="0"/>
          <w:sz w:val="20"/>
          <w:szCs w:val="20"/>
        </w:rPr>
        <w:t>」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配件及該車型之實際規格、配備及車色皆以實車為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；各配備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之作動可能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展示中心或參閱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NISSAN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官網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、使用手冊或配備說明書詳閱相關說明。</w:t>
      </w:r>
    </w:p>
    <w:p w14:paraId="67C81E11" w14:textId="0915A12D" w:rsidR="007344EC" w:rsidRPr="0069399D" w:rsidRDefault="007344EC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註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3: </w:t>
      </w:r>
      <w:r w:rsidR="0082596E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超值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汰舊換新價</w:t>
      </w:r>
      <w:r w:rsidR="00352619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格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係獲得政府補助貨物稅減免之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5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萬元後之金額，政府舊換新補助與否以政府最終審核為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，相關程序及內容請洽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各經銷公司。</w:t>
      </w:r>
    </w:p>
    <w:p w14:paraId="1DD4FDE3" w14:textId="77777777" w:rsidR="0069399D" w:rsidRPr="0069399D" w:rsidRDefault="0069399D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01"/>
        <w:gridCol w:w="1531"/>
        <w:gridCol w:w="2381"/>
      </w:tblGrid>
      <w:tr w:rsidR="007344EC" w:rsidRPr="0069399D" w14:paraId="2AA15DBE" w14:textId="77777777" w:rsidTr="00550B90">
        <w:trPr>
          <w:trHeight w:val="471"/>
        </w:trPr>
        <w:tc>
          <w:tcPr>
            <w:tcW w:w="1701" w:type="dxa"/>
            <w:vAlign w:val="center"/>
          </w:tcPr>
          <w:p w14:paraId="03366352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lastRenderedPageBreak/>
              <w:t>規格</w:t>
            </w:r>
          </w:p>
        </w:tc>
        <w:tc>
          <w:tcPr>
            <w:tcW w:w="1531" w:type="dxa"/>
            <w:vAlign w:val="center"/>
          </w:tcPr>
          <w:p w14:paraId="588CFEE7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車色</w:t>
            </w:r>
          </w:p>
        </w:tc>
        <w:tc>
          <w:tcPr>
            <w:tcW w:w="2381" w:type="dxa"/>
            <w:vAlign w:val="center"/>
          </w:tcPr>
          <w:p w14:paraId="341BD404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汰舊換新之建議售價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(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起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)</w:t>
            </w:r>
          </w:p>
        </w:tc>
      </w:tr>
      <w:tr w:rsidR="007344EC" w:rsidRPr="0069399D" w14:paraId="27C6FF1A" w14:textId="77777777" w:rsidTr="00550B90">
        <w:trPr>
          <w:trHeight w:val="471"/>
        </w:trPr>
        <w:tc>
          <w:tcPr>
            <w:tcW w:w="1701" w:type="dxa"/>
            <w:vMerge w:val="restart"/>
            <w:vAlign w:val="center"/>
          </w:tcPr>
          <w:p w14:paraId="0B961606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proofErr w:type="gramStart"/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煥</w:t>
            </w:r>
            <w:proofErr w:type="gramEnd"/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彩光耀版</w:t>
            </w:r>
          </w:p>
        </w:tc>
        <w:tc>
          <w:tcPr>
            <w:tcW w:w="1531" w:type="dxa"/>
            <w:vAlign w:val="center"/>
          </w:tcPr>
          <w:p w14:paraId="17D7890C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proofErr w:type="gramStart"/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煥白頂</w:t>
            </w:r>
            <w:proofErr w:type="gramEnd"/>
          </w:p>
        </w:tc>
        <w:tc>
          <w:tcPr>
            <w:tcW w:w="2381" w:type="dxa"/>
            <w:vAlign w:val="center"/>
          </w:tcPr>
          <w:p w14:paraId="42B152EC" w14:textId="0B25408B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8</w:t>
            </w:r>
            <w:r w:rsidR="00BF740C"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0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萬元</w:t>
            </w:r>
          </w:p>
        </w:tc>
      </w:tr>
      <w:tr w:rsidR="007344EC" w:rsidRPr="0069399D" w14:paraId="1492F989" w14:textId="77777777" w:rsidTr="00550B90">
        <w:trPr>
          <w:trHeight w:val="471"/>
        </w:trPr>
        <w:tc>
          <w:tcPr>
            <w:tcW w:w="1701" w:type="dxa"/>
            <w:vMerge/>
            <w:vAlign w:val="center"/>
          </w:tcPr>
          <w:p w14:paraId="18355A58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1D7A9E6" w14:textId="77777777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proofErr w:type="gramStart"/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耀黑頂</w:t>
            </w:r>
            <w:proofErr w:type="gramEnd"/>
          </w:p>
        </w:tc>
        <w:tc>
          <w:tcPr>
            <w:tcW w:w="2381" w:type="dxa"/>
            <w:vAlign w:val="center"/>
          </w:tcPr>
          <w:p w14:paraId="599DC4C7" w14:textId="7A002634" w:rsidR="007344EC" w:rsidRPr="0069399D" w:rsidRDefault="007344EC" w:rsidP="00550B90">
            <w:pPr>
              <w:widowControl/>
              <w:snapToGrid w:val="0"/>
              <w:jc w:val="both"/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</w:pP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8</w:t>
            </w:r>
            <w:r w:rsidR="00BF740C"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1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.</w:t>
            </w:r>
            <w:r w:rsidR="00BF740C"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5</w:t>
            </w:r>
            <w:r w:rsidRPr="0069399D">
              <w:rPr>
                <w:rFonts w:ascii="Nissan Brand Light" w:eastAsia="微軟正黑體" w:hAnsi="Nissan Brand Light"/>
                <w:color w:val="000000" w:themeColor="text1"/>
                <w:sz w:val="20"/>
                <w:szCs w:val="20"/>
              </w:rPr>
              <w:t>萬元</w:t>
            </w:r>
          </w:p>
        </w:tc>
      </w:tr>
    </w:tbl>
    <w:p w14:paraId="6C9D0585" w14:textId="47972515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>註</w:t>
      </w:r>
      <w:proofErr w:type="gramEnd"/>
      <w:r w:rsidRPr="0069399D">
        <w:rPr>
          <w:rFonts w:ascii="Nissan Brand Light" w:eastAsia="微軟正黑體" w:hAnsi="Nissan Brand Light" w:cs="Helvetica" w:hint="eastAsia"/>
          <w:color w:val="000000" w:themeColor="text1"/>
          <w:kern w:val="0"/>
          <w:sz w:val="20"/>
          <w:szCs w:val="20"/>
        </w:rPr>
        <w:t>4</w:t>
      </w:r>
      <w:r w:rsidRPr="0069399D">
        <w:rPr>
          <w:rFonts w:ascii="Nissan Brand Light" w:eastAsia="微軟正黑體" w:hAnsi="Nissan Brand Light" w:cs="Helvetica"/>
          <w:color w:val="000000" w:themeColor="text1"/>
          <w:kern w:val="0"/>
          <w:sz w:val="20"/>
          <w:szCs w:val="20"/>
        </w:rPr>
        <w:t xml:space="preserve">: 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「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t>這夏有豪禮」優惠購車專案</w:t>
      </w:r>
      <w:r w:rsidRPr="0069399D">
        <w:rPr>
          <w:rFonts w:ascii="Nissan Brand Light" w:eastAsia="微軟正黑體" w:hAnsi="Nissan Brand Light"/>
          <w:color w:val="000000" w:themeColor="text1"/>
          <w:sz w:val="20"/>
          <w:szCs w:val="20"/>
        </w:rPr>
        <w:br/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1.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本專案活動期間為自即日起至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2023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年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7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月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31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日止。</w:t>
      </w:r>
    </w:p>
    <w:p w14:paraId="5EE9AC09" w14:textId="2C23F9D0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2.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本專案優惠僅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限於官網揭示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之活動時間內下訂裕隆日產公司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下稱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NISSAN)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指定進口車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ALTIMA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EW 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UKE)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或指定國產車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ALL NEW SENTRA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TIIDA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K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ICKS)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，並完成領牌程序者，方具備本專案之各活動優惠資格。</w:t>
      </w:r>
      <w:proofErr w:type="gramStart"/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惟</w:t>
      </w:r>
      <w:proofErr w:type="gramEnd"/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大宗批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="003E6342" w:rsidRPr="0069399D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售車、政府機關標案、營業用車</w:t>
      </w:r>
      <w:proofErr w:type="gramStart"/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不適用本購車</w:t>
      </w:r>
      <w:proofErr w:type="gramEnd"/>
      <w:r w:rsidR="003E6342" w:rsidRPr="0069399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優惠專案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。</w:t>
      </w:r>
    </w:p>
    <w:p w14:paraId="4579C4B0" w14:textId="7B336485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3.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於本專案活動期間內訂購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指定</w:t>
      </w:r>
      <w:r w:rsidR="003E6342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之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進口車或國產車，</w:t>
      </w:r>
      <w:r w:rsidR="003E6342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並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完成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領牌者方可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獲得「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SHARP 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智慧美型</w:t>
      </w:r>
      <w:proofErr w:type="spellStart"/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AIoT</w:t>
      </w:r>
      <w:proofErr w:type="spell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空氣清淨機」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型號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KC-P80T-W)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乙台，數量有限，敬請把握。領取方式：交車時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經銷公司將親送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SHARP 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智慧美型</w:t>
      </w:r>
      <w:proofErr w:type="spellStart"/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AIoT</w:t>
      </w:r>
      <w:proofErr w:type="spell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空氣清淨機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型號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KC-P80T-W)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，贈品以實物為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，恕不接受更換或折抵現金或找零，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保留更換贈品之權利。本贈品之相關權利請參考台灣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夏普官網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，贈品若有任何疑問請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逕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洽台灣夏普客服專線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0809-090-510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不負任何贈品瑕疵擔保及維護責任。</w:t>
      </w:r>
    </w:p>
    <w:p w14:paraId="6B7B7198" w14:textId="77777777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4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.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萬元配件金」係指限於專案活動期間消費者購車時，得選價值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萬元之原廠配件，相關配件總價值若超過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萬元者，消費者應補差額，若不足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2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萬元者，恕不得折現、退費或找零。詳細交易條件請洽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及各經銷公司並保留最後核准與否權利。</w:t>
      </w:r>
    </w:p>
    <w:p w14:paraId="79C1D65E" w14:textId="77777777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 xml:space="preserve">5. 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「彈性分期輕鬆付」係指分期付款專案，需搭配指定分期專案，各期款項依指定貸款企業之規定，頭期款金額成數將視買賣雙方之交易條件及結果而定，詳細交易條件請洽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併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</w:t>
      </w:r>
    </w:p>
    <w:p w14:paraId="1C49C19F" w14:textId="77777777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 xml:space="preserve">6. 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「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5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萬元舊換新優先領」係指於本專案活動期間下訂新車並完成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領牌且符合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貨物稅條例換購新車退還減徵新車貨物稅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50,000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元資格者，補助與否以政府最終審核為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，相關程序及內容詳見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NISSAN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官網或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洽詢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展示中心。</w:t>
      </w:r>
    </w:p>
    <w:p w14:paraId="5495B2C6" w14:textId="69AE5C38" w:rsidR="00352619" w:rsidRPr="0069399D" w:rsidRDefault="00352619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 xml:space="preserve">7. 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「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 xml:space="preserve">68 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無限延長保固」活動，為</w:t>
      </w:r>
      <w:r w:rsidR="003E6342" w:rsidRPr="0069399D">
        <w:rPr>
          <w:rFonts w:ascii="Nissan Brand Light" w:eastAsia="微軟正黑體" w:hAnsi="Nissan Brand Light" w:cs="新細明體" w:hint="eastAsia"/>
          <w:color w:val="000000" w:themeColor="text1"/>
          <w:sz w:val="20"/>
          <w:szCs w:val="20"/>
        </w:rPr>
        <w:t>指定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國產車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限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ALL NEW SENTRA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、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KICKS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、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TIIDA</w:t>
      </w:r>
      <w:proofErr w:type="gramStart"/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車系始得</w:t>
      </w:r>
      <w:proofErr w:type="gramEnd"/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享有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)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加贈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 xml:space="preserve"> 68 </w:t>
      </w:r>
      <w:r w:rsidRPr="0069399D">
        <w:rPr>
          <w:rFonts w:ascii="Nissan Brand Light" w:eastAsia="微軟正黑體" w:hAnsi="Nissan Brand Light" w:cs="細明體"/>
          <w:kern w:val="0"/>
          <w:sz w:val="20"/>
          <w:szCs w:val="20"/>
        </w:rPr>
        <w:t>無限延長保固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：</w:t>
      </w:r>
    </w:p>
    <w:p w14:paraId="0DF830BF" w14:textId="77777777" w:rsidR="00352619" w:rsidRPr="0069399D" w:rsidRDefault="00352619" w:rsidP="00F7345F">
      <w:pPr>
        <w:pStyle w:val="af1"/>
        <w:widowControl/>
        <w:numPr>
          <w:ilvl w:val="0"/>
          <w:numId w:val="18"/>
        </w:numPr>
        <w:snapToGrid w:val="0"/>
        <w:spacing w:before="120" w:line="410" w:lineRule="exact"/>
        <w:ind w:leftChars="0"/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限於活動期間內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下訂且完成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新車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領牌者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，公司車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限指定駕駛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)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、大宗批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標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)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售、營業車、政府機關及台灣本島以外地區不適用。</w:t>
      </w:r>
    </w:p>
    <w:p w14:paraId="68C1C485" w14:textId="5A5A66B7" w:rsidR="00352619" w:rsidRPr="0069399D" w:rsidRDefault="00352619" w:rsidP="00F7345F">
      <w:pPr>
        <w:pStyle w:val="af1"/>
        <w:widowControl/>
        <w:numPr>
          <w:ilvl w:val="0"/>
          <w:numId w:val="18"/>
        </w:numPr>
        <w:snapToGrid w:val="0"/>
        <w:spacing w:before="120" w:line="410" w:lineRule="exact"/>
        <w:ind w:leftChars="0"/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68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無限延長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保固係指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6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大系統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8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年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(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不限里程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)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延長保固，延長保固之車主需配合至少每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6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個月或每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1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萬公里至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服務廠實施定期保養，並每年於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經銷公司投保該保險專案配合之指定保險公司之強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lastRenderedPageBreak/>
        <w:t>制險及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1,000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元以上任意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主險始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得享有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68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無限延長保固，詳細之權利與義務請洽各經銷公司或參閱</w:t>
      </w:r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NISSAN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官網網頁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說明為</w:t>
      </w:r>
      <w:proofErr w:type="gramStart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準</w:t>
      </w:r>
      <w:proofErr w:type="gramEnd"/>
      <w:r w:rsidRPr="0069399D">
        <w:rPr>
          <w:rFonts w:ascii="Nissan Brand Light" w:eastAsia="微軟正黑體" w:hAnsi="Nissan Brand Light" w:cs="新細明體"/>
          <w:color w:val="000000" w:themeColor="text1"/>
          <w:sz w:val="20"/>
          <w:szCs w:val="20"/>
        </w:rPr>
        <w:t>。</w:t>
      </w:r>
    </w:p>
    <w:p w14:paraId="3CC15A4D" w14:textId="6A641FB5" w:rsidR="007344EC" w:rsidRPr="0069399D" w:rsidRDefault="007344EC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FB42CA" w:rsidRPr="0069399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5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：以上所示智行科技安全系統及其他安全性系統功能可能有條件限制，且此為原廠提供參考數值，實際道路行駛時，可能會受路況、載重、風阻、輪胎狀況、個人駕駛習慣及車輛維護保養等因素影響，使實際數值產生差異。智行科技安全系統僅用於輔助駕駛者，不可替代安全駕駛操作，請確實遵守法令規定，駕駛時應保持警惕，密切留意周遭環境。</w:t>
      </w:r>
    </w:p>
    <w:p w14:paraId="657BBE2E" w14:textId="011AAB79" w:rsidR="007344EC" w:rsidRPr="0069399D" w:rsidRDefault="007344EC" w:rsidP="00F7345F">
      <w:pPr>
        <w:widowControl/>
        <w:snapToGrid w:val="0"/>
        <w:spacing w:before="120" w:line="41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註</w:t>
      </w:r>
      <w:proofErr w:type="gramEnd"/>
      <w:r w:rsidR="00FB42CA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6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：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同級最強動力表現，係指搭載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1.5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升及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1.6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升自然進氣引擎之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跨界休旅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定義，為車身長度為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4400mm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以下之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跨界休旅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車款並搭載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1.5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升級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1.6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升自然進氣引擎，限定為以下車款：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HR-V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VENUE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STONIC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指定車型。此為原廠提供參考數值，係在實驗室以固定條件下測試所得數據，實際道路行駛時，可能會受路況、載重、風阻、輪胎狀況、個人駕駛習慣及車輛維護保養等因素影響，使實際數值產生差異，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詳請參閱官網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或使用手冊中說明。操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控感因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個人體驗而有異，請依</w:t>
      </w: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個人實駕體驗</w:t>
      </w:r>
      <w:proofErr w:type="gramEnd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為主。</w:t>
      </w:r>
    </w:p>
    <w:p w14:paraId="590DF8A3" w14:textId="7A164421" w:rsidR="007344EC" w:rsidRPr="0069399D" w:rsidRDefault="007344EC" w:rsidP="003E6342">
      <w:pPr>
        <w:widowControl/>
        <w:snapToGrid w:val="0"/>
        <w:spacing w:before="120" w:line="41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FB42CA" w:rsidRPr="0069399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7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本新聞稿所示</w:t>
      </w:r>
      <w:proofErr w:type="gramStart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金額均為新</w:t>
      </w:r>
      <w:proofErr w:type="gramEnd"/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臺幣。本專案所有活動詳情及條件請洽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展示中心，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NISSAN</w:t>
      </w:r>
      <w:r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及各經銷公司擁有取消、終止、修改、變更活動及優惠內容之權利，亦有權對本優惠專案活動之所有事宜做出最終解釋或決定。</w:t>
      </w:r>
      <w:r w:rsidR="00354D6F"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本</w:t>
      </w:r>
      <w:r w:rsidR="00354D6F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專案活動</w:t>
      </w:r>
      <w:r w:rsidR="00354D6F"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如有最新消息或未盡事宜，將於</w:t>
      </w:r>
      <w:r w:rsidR="00354D6F" w:rsidRPr="0069399D">
        <w:rPr>
          <w:rFonts w:ascii="Nissan Brand Light" w:eastAsia="微軟正黑體" w:hAnsi="Nissan Brand Light" w:cs="Helvetica" w:hint="eastAsia"/>
          <w:color w:val="000000" w:themeColor="text1"/>
          <w:sz w:val="20"/>
          <w:szCs w:val="20"/>
        </w:rPr>
        <w:t>NISSAN</w:t>
      </w:r>
      <w:proofErr w:type="gramStart"/>
      <w:r w:rsidR="00354D6F"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官網或</w:t>
      </w:r>
      <w:proofErr w:type="gramEnd"/>
      <w:r w:rsidR="00354D6F" w:rsidRPr="0069399D">
        <w:rPr>
          <w:rFonts w:ascii="Nissan Brand Light" w:eastAsia="微軟正黑體" w:hAnsi="Nissan Brand Light" w:cs="Helvetica"/>
          <w:color w:val="000000" w:themeColor="text1"/>
          <w:sz w:val="20"/>
          <w:szCs w:val="20"/>
        </w:rPr>
        <w:t>官方粉絲團公告。</w:t>
      </w:r>
    </w:p>
    <w:p w14:paraId="08087649" w14:textId="77777777" w:rsidR="007344EC" w:rsidRPr="0069399D" w:rsidRDefault="007344EC" w:rsidP="00F7345F">
      <w:pPr>
        <w:snapToGrid w:val="0"/>
        <w:spacing w:line="410" w:lineRule="exact"/>
        <w:jc w:val="both"/>
        <w:rPr>
          <w:rFonts w:ascii="Nissan Brand Light" w:eastAsia="微軟正黑體" w:hAnsi="Nissan Brand Light"/>
          <w:color w:val="000000" w:themeColor="text1"/>
        </w:rPr>
      </w:pPr>
    </w:p>
    <w:p w14:paraId="47AE85AB" w14:textId="77777777" w:rsidR="007344EC" w:rsidRPr="0069399D" w:rsidRDefault="007344EC" w:rsidP="00F7345F">
      <w:pPr>
        <w:tabs>
          <w:tab w:val="center" w:pos="4876"/>
        </w:tabs>
        <w:spacing w:afterLines="50" w:after="180" w:line="410" w:lineRule="exact"/>
        <w:jc w:val="center"/>
        <w:rPr>
          <w:rFonts w:ascii="Nissan Brand Light" w:eastAsia="微軟正黑體" w:hAnsi="Nissan Brand Light" w:cs="Arial"/>
          <w:snapToGrid w:val="0"/>
          <w:color w:val="000000" w:themeColor="text1"/>
          <w:sz w:val="20"/>
          <w:szCs w:val="20"/>
          <w:lang w:val="fr-FR"/>
        </w:rPr>
      </w:pPr>
      <w:r w:rsidRPr="0069399D">
        <w:rPr>
          <w:rFonts w:ascii="Nissan Brand Light" w:eastAsia="微軟正黑體" w:hAnsi="Nissan Brand Light" w:cs="Arial"/>
          <w:snapToGrid w:val="0"/>
          <w:color w:val="000000" w:themeColor="text1"/>
          <w:sz w:val="20"/>
          <w:szCs w:val="20"/>
          <w:lang w:val="fr-FR"/>
        </w:rPr>
        <w:t># # #</w:t>
      </w:r>
    </w:p>
    <w:p w14:paraId="0D4ABEFA" w14:textId="77777777" w:rsidR="007344EC" w:rsidRPr="0069399D" w:rsidRDefault="007344EC" w:rsidP="00F7345F">
      <w:pPr>
        <w:spacing w:line="41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聯絡方式：</w:t>
      </w:r>
    </w:p>
    <w:p w14:paraId="078D25BC" w14:textId="77777777" w:rsidR="007344EC" w:rsidRPr="0069399D" w:rsidRDefault="007344EC" w:rsidP="00F7345F">
      <w:pPr>
        <w:tabs>
          <w:tab w:val="left" w:pos="0"/>
          <w:tab w:val="right" w:pos="9180"/>
        </w:tabs>
        <w:autoSpaceDE w:val="0"/>
        <w:autoSpaceDN w:val="0"/>
        <w:adjustRightIn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裕隆日產汽車股份有限公司公關室</w:t>
      </w:r>
    </w:p>
    <w:p w14:paraId="4CED5784" w14:textId="77777777" w:rsidR="007344EC" w:rsidRPr="0069399D" w:rsidRDefault="007344EC" w:rsidP="00F7345F">
      <w:pPr>
        <w:tabs>
          <w:tab w:val="left" w:pos="0"/>
          <w:tab w:val="right" w:pos="9180"/>
        </w:tabs>
        <w:autoSpaceDE w:val="0"/>
        <w:autoSpaceDN w:val="0"/>
        <w:adjustRightIn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媒體專線：</w:t>
      </w: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0800-371-171</w:t>
      </w:r>
    </w:p>
    <w:p w14:paraId="484341F6" w14:textId="77777777" w:rsidR="007344EC" w:rsidRPr="00550B90" w:rsidRDefault="007344EC" w:rsidP="00F7345F">
      <w:pPr>
        <w:tabs>
          <w:tab w:val="left" w:pos="0"/>
          <w:tab w:val="right" w:pos="9180"/>
        </w:tabs>
        <w:autoSpaceDE w:val="0"/>
        <w:autoSpaceDN w:val="0"/>
        <w:adjustRightInd w:val="0"/>
        <w:spacing w:line="41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69399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公司網站：</w:t>
      </w:r>
      <w:hyperlink r:id="rId13" w:history="1">
        <w:r w:rsidRPr="0069399D">
          <w:rPr>
            <w:rStyle w:val="a3"/>
            <w:rFonts w:ascii="Nissan Brand Light" w:eastAsia="微軟正黑體" w:hAnsi="Nissan Brand Light" w:cs="Arial"/>
            <w:color w:val="000000" w:themeColor="text1"/>
            <w:sz w:val="20"/>
            <w:szCs w:val="20"/>
          </w:rPr>
          <w:t>www.nissan.com.tw</w:t>
        </w:r>
      </w:hyperlink>
    </w:p>
    <w:p w14:paraId="380FE428" w14:textId="1108CDFC" w:rsidR="0076742D" w:rsidRPr="00550B90" w:rsidRDefault="0076742D" w:rsidP="00F7345F">
      <w:pPr>
        <w:widowControl/>
        <w:spacing w:line="41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sectPr w:rsidR="0076742D" w:rsidRPr="00550B90" w:rsidSect="007D6F4F">
      <w:headerReference w:type="default" r:id="rId14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51EB" w14:textId="77777777" w:rsidR="00EC5757" w:rsidRDefault="00EC5757" w:rsidP="00616EDC">
      <w:r>
        <w:separator/>
      </w:r>
    </w:p>
  </w:endnote>
  <w:endnote w:type="continuationSeparator" w:id="0">
    <w:p w14:paraId="7DB2E956" w14:textId="77777777" w:rsidR="00EC5757" w:rsidRDefault="00EC5757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26FC" w14:textId="77777777" w:rsidR="00EC5757" w:rsidRDefault="00EC5757" w:rsidP="00616EDC">
      <w:r>
        <w:separator/>
      </w:r>
    </w:p>
  </w:footnote>
  <w:footnote w:type="continuationSeparator" w:id="0">
    <w:p w14:paraId="0018C5FA" w14:textId="77777777" w:rsidR="00EC5757" w:rsidRDefault="00EC5757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C73DD8" w:rsidRPr="00616EDC" w:rsidRDefault="00C73DD8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FF"/>
    <w:multiLevelType w:val="hybridMultilevel"/>
    <w:tmpl w:val="A40AB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C65C4"/>
    <w:multiLevelType w:val="hybridMultilevel"/>
    <w:tmpl w:val="89F2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142807"/>
    <w:multiLevelType w:val="hybridMultilevel"/>
    <w:tmpl w:val="3E7C77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9C5C26"/>
    <w:multiLevelType w:val="multilevel"/>
    <w:tmpl w:val="AF0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3551E"/>
    <w:multiLevelType w:val="hybridMultilevel"/>
    <w:tmpl w:val="7ED431AA"/>
    <w:lvl w:ilvl="0" w:tplc="A7387B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773"/>
    <w:rsid w:val="000028DF"/>
    <w:rsid w:val="00002B3C"/>
    <w:rsid w:val="00003128"/>
    <w:rsid w:val="00004008"/>
    <w:rsid w:val="000041C6"/>
    <w:rsid w:val="00005BB0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5FDD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52F"/>
    <w:rsid w:val="00036B65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BA5"/>
    <w:rsid w:val="00051C83"/>
    <w:rsid w:val="000530B9"/>
    <w:rsid w:val="000538C0"/>
    <w:rsid w:val="000547FE"/>
    <w:rsid w:val="0005507F"/>
    <w:rsid w:val="00055735"/>
    <w:rsid w:val="00055D79"/>
    <w:rsid w:val="00056136"/>
    <w:rsid w:val="00056214"/>
    <w:rsid w:val="0005673C"/>
    <w:rsid w:val="00057E67"/>
    <w:rsid w:val="00057EE4"/>
    <w:rsid w:val="00060ABC"/>
    <w:rsid w:val="00060EA4"/>
    <w:rsid w:val="0006193A"/>
    <w:rsid w:val="00061D06"/>
    <w:rsid w:val="00061EC5"/>
    <w:rsid w:val="000620DD"/>
    <w:rsid w:val="00062862"/>
    <w:rsid w:val="0007064F"/>
    <w:rsid w:val="00070F83"/>
    <w:rsid w:val="0007100D"/>
    <w:rsid w:val="000712F4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3B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BF"/>
    <w:rsid w:val="00093E2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25AB"/>
    <w:rsid w:val="000A32DD"/>
    <w:rsid w:val="000A3912"/>
    <w:rsid w:val="000A43A2"/>
    <w:rsid w:val="000A51D4"/>
    <w:rsid w:val="000A555A"/>
    <w:rsid w:val="000A5AD2"/>
    <w:rsid w:val="000A67CC"/>
    <w:rsid w:val="000A68E2"/>
    <w:rsid w:val="000A69D5"/>
    <w:rsid w:val="000A6FAC"/>
    <w:rsid w:val="000A7A29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5B2A"/>
    <w:rsid w:val="000B6C09"/>
    <w:rsid w:val="000B7093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3515"/>
    <w:rsid w:val="000D3632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F41"/>
    <w:rsid w:val="000F1740"/>
    <w:rsid w:val="000F40AF"/>
    <w:rsid w:val="000F58D4"/>
    <w:rsid w:val="000F6B97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8B8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099"/>
    <w:rsid w:val="00122600"/>
    <w:rsid w:val="0012287C"/>
    <w:rsid w:val="00122BBC"/>
    <w:rsid w:val="001232CA"/>
    <w:rsid w:val="001234E2"/>
    <w:rsid w:val="00123942"/>
    <w:rsid w:val="0012415B"/>
    <w:rsid w:val="001249CC"/>
    <w:rsid w:val="00124E44"/>
    <w:rsid w:val="00124F0D"/>
    <w:rsid w:val="00125D88"/>
    <w:rsid w:val="00125E09"/>
    <w:rsid w:val="00125F75"/>
    <w:rsid w:val="001271C4"/>
    <w:rsid w:val="001273CE"/>
    <w:rsid w:val="00127482"/>
    <w:rsid w:val="00132378"/>
    <w:rsid w:val="00132AD3"/>
    <w:rsid w:val="001336CC"/>
    <w:rsid w:val="001340BA"/>
    <w:rsid w:val="00134585"/>
    <w:rsid w:val="00134AEF"/>
    <w:rsid w:val="00135899"/>
    <w:rsid w:val="00135D75"/>
    <w:rsid w:val="001369EC"/>
    <w:rsid w:val="0013702D"/>
    <w:rsid w:val="00137BAC"/>
    <w:rsid w:val="00137D80"/>
    <w:rsid w:val="00137D99"/>
    <w:rsid w:val="0014055A"/>
    <w:rsid w:val="00140F4A"/>
    <w:rsid w:val="0014184D"/>
    <w:rsid w:val="00141CFE"/>
    <w:rsid w:val="0014322F"/>
    <w:rsid w:val="00143891"/>
    <w:rsid w:val="00144217"/>
    <w:rsid w:val="0014528C"/>
    <w:rsid w:val="001457D3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55EB6"/>
    <w:rsid w:val="00157983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3A23"/>
    <w:rsid w:val="00194129"/>
    <w:rsid w:val="001943C1"/>
    <w:rsid w:val="001946D6"/>
    <w:rsid w:val="0019567E"/>
    <w:rsid w:val="00195754"/>
    <w:rsid w:val="00195837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185"/>
    <w:rsid w:val="001B3681"/>
    <w:rsid w:val="001B4134"/>
    <w:rsid w:val="001B5A01"/>
    <w:rsid w:val="001B5A4C"/>
    <w:rsid w:val="001B5DFD"/>
    <w:rsid w:val="001B62DC"/>
    <w:rsid w:val="001B66D8"/>
    <w:rsid w:val="001B6B3F"/>
    <w:rsid w:val="001B6C3C"/>
    <w:rsid w:val="001B6EA8"/>
    <w:rsid w:val="001B72A4"/>
    <w:rsid w:val="001B7324"/>
    <w:rsid w:val="001C1A09"/>
    <w:rsid w:val="001C1A84"/>
    <w:rsid w:val="001C22A6"/>
    <w:rsid w:val="001C2428"/>
    <w:rsid w:val="001C2791"/>
    <w:rsid w:val="001C2A0F"/>
    <w:rsid w:val="001C2E8E"/>
    <w:rsid w:val="001C3DEC"/>
    <w:rsid w:val="001C4746"/>
    <w:rsid w:val="001C4B98"/>
    <w:rsid w:val="001C5222"/>
    <w:rsid w:val="001C52F4"/>
    <w:rsid w:val="001C5F71"/>
    <w:rsid w:val="001C6DB3"/>
    <w:rsid w:val="001C6FEF"/>
    <w:rsid w:val="001D078B"/>
    <w:rsid w:val="001D1408"/>
    <w:rsid w:val="001D1867"/>
    <w:rsid w:val="001D301C"/>
    <w:rsid w:val="001D3CDC"/>
    <w:rsid w:val="001D4242"/>
    <w:rsid w:val="001D4671"/>
    <w:rsid w:val="001D4FC6"/>
    <w:rsid w:val="001D5344"/>
    <w:rsid w:val="001D60C0"/>
    <w:rsid w:val="001D620C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3E2E"/>
    <w:rsid w:val="001E596D"/>
    <w:rsid w:val="001E609F"/>
    <w:rsid w:val="001E6AF2"/>
    <w:rsid w:val="001E6FE3"/>
    <w:rsid w:val="001E7070"/>
    <w:rsid w:val="001F20D7"/>
    <w:rsid w:val="001F2215"/>
    <w:rsid w:val="001F2894"/>
    <w:rsid w:val="001F2CD5"/>
    <w:rsid w:val="001F3059"/>
    <w:rsid w:val="001F33D3"/>
    <w:rsid w:val="001F525C"/>
    <w:rsid w:val="001F69DC"/>
    <w:rsid w:val="001F72D6"/>
    <w:rsid w:val="001F73A7"/>
    <w:rsid w:val="001F7946"/>
    <w:rsid w:val="00202014"/>
    <w:rsid w:val="00203B0A"/>
    <w:rsid w:val="00203DDF"/>
    <w:rsid w:val="00204182"/>
    <w:rsid w:val="00204190"/>
    <w:rsid w:val="00204536"/>
    <w:rsid w:val="00204CEB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0F59"/>
    <w:rsid w:val="0022133F"/>
    <w:rsid w:val="0022270A"/>
    <w:rsid w:val="00222B1E"/>
    <w:rsid w:val="00222B85"/>
    <w:rsid w:val="00222CC4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56C8"/>
    <w:rsid w:val="00236F4F"/>
    <w:rsid w:val="002375A3"/>
    <w:rsid w:val="00237F11"/>
    <w:rsid w:val="00237FAE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471FA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03D"/>
    <w:rsid w:val="0027412F"/>
    <w:rsid w:val="00274423"/>
    <w:rsid w:val="00274CCA"/>
    <w:rsid w:val="00275D75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1AF"/>
    <w:rsid w:val="00291538"/>
    <w:rsid w:val="0029174C"/>
    <w:rsid w:val="00291A1B"/>
    <w:rsid w:val="00291A5B"/>
    <w:rsid w:val="002921B1"/>
    <w:rsid w:val="0029221C"/>
    <w:rsid w:val="002929E8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50"/>
    <w:rsid w:val="002A5722"/>
    <w:rsid w:val="002A63F9"/>
    <w:rsid w:val="002A6BB7"/>
    <w:rsid w:val="002A73F0"/>
    <w:rsid w:val="002B00F7"/>
    <w:rsid w:val="002B0D5D"/>
    <w:rsid w:val="002B1F06"/>
    <w:rsid w:val="002B2401"/>
    <w:rsid w:val="002B3899"/>
    <w:rsid w:val="002B3E51"/>
    <w:rsid w:val="002B3ED3"/>
    <w:rsid w:val="002B57D1"/>
    <w:rsid w:val="002B6A39"/>
    <w:rsid w:val="002B73E5"/>
    <w:rsid w:val="002C0226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416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681"/>
    <w:rsid w:val="00304D11"/>
    <w:rsid w:val="00305267"/>
    <w:rsid w:val="0030541F"/>
    <w:rsid w:val="00305CE9"/>
    <w:rsid w:val="00306842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43A"/>
    <w:rsid w:val="0031263D"/>
    <w:rsid w:val="00312E71"/>
    <w:rsid w:val="003133CA"/>
    <w:rsid w:val="00313CF2"/>
    <w:rsid w:val="003176C0"/>
    <w:rsid w:val="00317ACF"/>
    <w:rsid w:val="00317BA9"/>
    <w:rsid w:val="00317C04"/>
    <w:rsid w:val="00320D58"/>
    <w:rsid w:val="00321916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0DD9"/>
    <w:rsid w:val="00331B93"/>
    <w:rsid w:val="00332DCF"/>
    <w:rsid w:val="00333F2B"/>
    <w:rsid w:val="00334E5D"/>
    <w:rsid w:val="00335613"/>
    <w:rsid w:val="00336419"/>
    <w:rsid w:val="0033647B"/>
    <w:rsid w:val="00337338"/>
    <w:rsid w:val="0033772C"/>
    <w:rsid w:val="00340D62"/>
    <w:rsid w:val="00341198"/>
    <w:rsid w:val="003417DF"/>
    <w:rsid w:val="00342EFE"/>
    <w:rsid w:val="00342FA6"/>
    <w:rsid w:val="003431D9"/>
    <w:rsid w:val="00343B27"/>
    <w:rsid w:val="00344970"/>
    <w:rsid w:val="00344A7B"/>
    <w:rsid w:val="00346480"/>
    <w:rsid w:val="00347FE8"/>
    <w:rsid w:val="0035056F"/>
    <w:rsid w:val="00352104"/>
    <w:rsid w:val="003523F1"/>
    <w:rsid w:val="00352619"/>
    <w:rsid w:val="003528B5"/>
    <w:rsid w:val="00352A30"/>
    <w:rsid w:val="00352C48"/>
    <w:rsid w:val="00353AB4"/>
    <w:rsid w:val="003544B8"/>
    <w:rsid w:val="00354D6F"/>
    <w:rsid w:val="00356413"/>
    <w:rsid w:val="003570B2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4E23"/>
    <w:rsid w:val="00395500"/>
    <w:rsid w:val="00395550"/>
    <w:rsid w:val="0039562B"/>
    <w:rsid w:val="00396164"/>
    <w:rsid w:val="003967EC"/>
    <w:rsid w:val="00396C1F"/>
    <w:rsid w:val="003A2D8F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ACB"/>
    <w:rsid w:val="003B4D25"/>
    <w:rsid w:val="003B4DFB"/>
    <w:rsid w:val="003B7AA7"/>
    <w:rsid w:val="003B7CEC"/>
    <w:rsid w:val="003C06F0"/>
    <w:rsid w:val="003C0C4B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4AE7"/>
    <w:rsid w:val="003E5A06"/>
    <w:rsid w:val="003E6342"/>
    <w:rsid w:val="003E6A2C"/>
    <w:rsid w:val="003E7211"/>
    <w:rsid w:val="003E7724"/>
    <w:rsid w:val="003F091B"/>
    <w:rsid w:val="003F0A22"/>
    <w:rsid w:val="003F0F60"/>
    <w:rsid w:val="003F18CA"/>
    <w:rsid w:val="003F25F4"/>
    <w:rsid w:val="003F692F"/>
    <w:rsid w:val="003F7E66"/>
    <w:rsid w:val="00400688"/>
    <w:rsid w:val="00401AFF"/>
    <w:rsid w:val="00402BC2"/>
    <w:rsid w:val="00403381"/>
    <w:rsid w:val="004034D9"/>
    <w:rsid w:val="00404856"/>
    <w:rsid w:val="00404BEF"/>
    <w:rsid w:val="00406B1D"/>
    <w:rsid w:val="00406FBA"/>
    <w:rsid w:val="00407618"/>
    <w:rsid w:val="00410CB1"/>
    <w:rsid w:val="004119E4"/>
    <w:rsid w:val="00411D52"/>
    <w:rsid w:val="00412356"/>
    <w:rsid w:val="004138DD"/>
    <w:rsid w:val="0041399E"/>
    <w:rsid w:val="00414449"/>
    <w:rsid w:val="00414A51"/>
    <w:rsid w:val="0041540E"/>
    <w:rsid w:val="0041559E"/>
    <w:rsid w:val="0041590A"/>
    <w:rsid w:val="00417644"/>
    <w:rsid w:val="004201A2"/>
    <w:rsid w:val="00420E50"/>
    <w:rsid w:val="00420F67"/>
    <w:rsid w:val="00421B2B"/>
    <w:rsid w:val="004247AD"/>
    <w:rsid w:val="004258AB"/>
    <w:rsid w:val="00425F89"/>
    <w:rsid w:val="00426A0B"/>
    <w:rsid w:val="0042744D"/>
    <w:rsid w:val="0043152F"/>
    <w:rsid w:val="00431D40"/>
    <w:rsid w:val="00431F7D"/>
    <w:rsid w:val="0043265D"/>
    <w:rsid w:val="00432B30"/>
    <w:rsid w:val="00435BFD"/>
    <w:rsid w:val="0043647C"/>
    <w:rsid w:val="0044072A"/>
    <w:rsid w:val="00440BCF"/>
    <w:rsid w:val="004440C5"/>
    <w:rsid w:val="00444DC0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191"/>
    <w:rsid w:val="00451EC4"/>
    <w:rsid w:val="004524D7"/>
    <w:rsid w:val="00453B13"/>
    <w:rsid w:val="00454B5D"/>
    <w:rsid w:val="00454BE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0F4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2D5A"/>
    <w:rsid w:val="00483627"/>
    <w:rsid w:val="0048365C"/>
    <w:rsid w:val="00483E8E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1855"/>
    <w:rsid w:val="0049277A"/>
    <w:rsid w:val="0049290D"/>
    <w:rsid w:val="0049336D"/>
    <w:rsid w:val="004949A0"/>
    <w:rsid w:val="004952B4"/>
    <w:rsid w:val="00495995"/>
    <w:rsid w:val="00495B76"/>
    <w:rsid w:val="0049645D"/>
    <w:rsid w:val="00497F7A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3C86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785A"/>
    <w:rsid w:val="004F0440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4F7F72"/>
    <w:rsid w:val="00501A40"/>
    <w:rsid w:val="00501DA6"/>
    <w:rsid w:val="005042A2"/>
    <w:rsid w:val="00504C17"/>
    <w:rsid w:val="00505E1A"/>
    <w:rsid w:val="00506B8E"/>
    <w:rsid w:val="00507AB0"/>
    <w:rsid w:val="00510746"/>
    <w:rsid w:val="00512146"/>
    <w:rsid w:val="00512DD2"/>
    <w:rsid w:val="00513BB2"/>
    <w:rsid w:val="00513DB8"/>
    <w:rsid w:val="005144F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1C"/>
    <w:rsid w:val="005244C3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0CC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0B90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26D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014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58A5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3FEC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0A42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882"/>
    <w:rsid w:val="005B3EB9"/>
    <w:rsid w:val="005B4B38"/>
    <w:rsid w:val="005B5402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4B73"/>
    <w:rsid w:val="005C56A8"/>
    <w:rsid w:val="005C593A"/>
    <w:rsid w:val="005C594B"/>
    <w:rsid w:val="005C6419"/>
    <w:rsid w:val="005C6DAD"/>
    <w:rsid w:val="005C7530"/>
    <w:rsid w:val="005C7807"/>
    <w:rsid w:val="005D014D"/>
    <w:rsid w:val="005D05F9"/>
    <w:rsid w:val="005D0DD4"/>
    <w:rsid w:val="005D13A3"/>
    <w:rsid w:val="005D142F"/>
    <w:rsid w:val="005D2128"/>
    <w:rsid w:val="005D2882"/>
    <w:rsid w:val="005D321C"/>
    <w:rsid w:val="005D4BC2"/>
    <w:rsid w:val="005D5455"/>
    <w:rsid w:val="005D72E1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1E9"/>
    <w:rsid w:val="005F2D9C"/>
    <w:rsid w:val="005F3D77"/>
    <w:rsid w:val="005F42B1"/>
    <w:rsid w:val="005F4A8C"/>
    <w:rsid w:val="005F4BFF"/>
    <w:rsid w:val="005F4D19"/>
    <w:rsid w:val="005F544F"/>
    <w:rsid w:val="005F6004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07A46"/>
    <w:rsid w:val="00607E7D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2F"/>
    <w:rsid w:val="00621C32"/>
    <w:rsid w:val="00622310"/>
    <w:rsid w:val="00622874"/>
    <w:rsid w:val="00622AE1"/>
    <w:rsid w:val="00622E69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6F6B"/>
    <w:rsid w:val="00637C90"/>
    <w:rsid w:val="00640CF7"/>
    <w:rsid w:val="00642751"/>
    <w:rsid w:val="00643565"/>
    <w:rsid w:val="00643C5D"/>
    <w:rsid w:val="00644A4D"/>
    <w:rsid w:val="00645B36"/>
    <w:rsid w:val="00646233"/>
    <w:rsid w:val="00646993"/>
    <w:rsid w:val="00646ACA"/>
    <w:rsid w:val="00647529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3E3"/>
    <w:rsid w:val="0065570A"/>
    <w:rsid w:val="00655A85"/>
    <w:rsid w:val="00656A71"/>
    <w:rsid w:val="0066023E"/>
    <w:rsid w:val="00660CAE"/>
    <w:rsid w:val="00660E4D"/>
    <w:rsid w:val="00662284"/>
    <w:rsid w:val="006622A8"/>
    <w:rsid w:val="006624BB"/>
    <w:rsid w:val="00662A03"/>
    <w:rsid w:val="00662AE5"/>
    <w:rsid w:val="00664596"/>
    <w:rsid w:val="00666389"/>
    <w:rsid w:val="0066700C"/>
    <w:rsid w:val="006700C2"/>
    <w:rsid w:val="00670164"/>
    <w:rsid w:val="006706DC"/>
    <w:rsid w:val="006715B0"/>
    <w:rsid w:val="00671657"/>
    <w:rsid w:val="0067190F"/>
    <w:rsid w:val="00671DF2"/>
    <w:rsid w:val="00672321"/>
    <w:rsid w:val="00672718"/>
    <w:rsid w:val="00673688"/>
    <w:rsid w:val="0067374C"/>
    <w:rsid w:val="00674C8C"/>
    <w:rsid w:val="0067664C"/>
    <w:rsid w:val="0067664E"/>
    <w:rsid w:val="006766BF"/>
    <w:rsid w:val="00676700"/>
    <w:rsid w:val="00677974"/>
    <w:rsid w:val="00677B77"/>
    <w:rsid w:val="0068043B"/>
    <w:rsid w:val="006807B4"/>
    <w:rsid w:val="006809FF"/>
    <w:rsid w:val="006811AF"/>
    <w:rsid w:val="00681975"/>
    <w:rsid w:val="00681B13"/>
    <w:rsid w:val="00681CDC"/>
    <w:rsid w:val="00682663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29D8"/>
    <w:rsid w:val="00693976"/>
    <w:rsid w:val="0069399D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36E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B91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898"/>
    <w:rsid w:val="006C7C2E"/>
    <w:rsid w:val="006C7FF1"/>
    <w:rsid w:val="006D0114"/>
    <w:rsid w:val="006D08BA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607"/>
    <w:rsid w:val="006F4AC4"/>
    <w:rsid w:val="006F4F13"/>
    <w:rsid w:val="006F6D24"/>
    <w:rsid w:val="006F77DB"/>
    <w:rsid w:val="006F7F16"/>
    <w:rsid w:val="00702D1F"/>
    <w:rsid w:val="00702D33"/>
    <w:rsid w:val="00703A92"/>
    <w:rsid w:val="00704553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3C35"/>
    <w:rsid w:val="00715810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3743"/>
    <w:rsid w:val="00725DA1"/>
    <w:rsid w:val="007261DA"/>
    <w:rsid w:val="0072707A"/>
    <w:rsid w:val="00731E5E"/>
    <w:rsid w:val="0073310B"/>
    <w:rsid w:val="0073413F"/>
    <w:rsid w:val="007344EC"/>
    <w:rsid w:val="0073615F"/>
    <w:rsid w:val="007369F4"/>
    <w:rsid w:val="007373CE"/>
    <w:rsid w:val="00742217"/>
    <w:rsid w:val="00743898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47DF2"/>
    <w:rsid w:val="00751B53"/>
    <w:rsid w:val="0075364E"/>
    <w:rsid w:val="00756127"/>
    <w:rsid w:val="007577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42D"/>
    <w:rsid w:val="00767779"/>
    <w:rsid w:val="00771920"/>
    <w:rsid w:val="00771F92"/>
    <w:rsid w:val="007720FC"/>
    <w:rsid w:val="007732B0"/>
    <w:rsid w:val="0077364D"/>
    <w:rsid w:val="007737AB"/>
    <w:rsid w:val="007755E6"/>
    <w:rsid w:val="00775733"/>
    <w:rsid w:val="00775CAB"/>
    <w:rsid w:val="00775D33"/>
    <w:rsid w:val="00776279"/>
    <w:rsid w:val="00776A11"/>
    <w:rsid w:val="00777384"/>
    <w:rsid w:val="007803C3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6988"/>
    <w:rsid w:val="007A7201"/>
    <w:rsid w:val="007A7837"/>
    <w:rsid w:val="007B0100"/>
    <w:rsid w:val="007B1081"/>
    <w:rsid w:val="007B1AFE"/>
    <w:rsid w:val="007B1F16"/>
    <w:rsid w:val="007B1FCC"/>
    <w:rsid w:val="007B2B3C"/>
    <w:rsid w:val="007B3A61"/>
    <w:rsid w:val="007B43D8"/>
    <w:rsid w:val="007B554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194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4B3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5DC5"/>
    <w:rsid w:val="007E63E3"/>
    <w:rsid w:val="007E66D8"/>
    <w:rsid w:val="007E6725"/>
    <w:rsid w:val="007E6884"/>
    <w:rsid w:val="007E6AE0"/>
    <w:rsid w:val="007E6C9A"/>
    <w:rsid w:val="007E7EB6"/>
    <w:rsid w:val="007F28BC"/>
    <w:rsid w:val="007F2D59"/>
    <w:rsid w:val="007F3339"/>
    <w:rsid w:val="007F3730"/>
    <w:rsid w:val="007F44CE"/>
    <w:rsid w:val="007F4603"/>
    <w:rsid w:val="007F505B"/>
    <w:rsid w:val="007F70F5"/>
    <w:rsid w:val="007F7ABA"/>
    <w:rsid w:val="007F7D04"/>
    <w:rsid w:val="00800C96"/>
    <w:rsid w:val="008014CF"/>
    <w:rsid w:val="00802345"/>
    <w:rsid w:val="00802CEC"/>
    <w:rsid w:val="00802E04"/>
    <w:rsid w:val="0080336F"/>
    <w:rsid w:val="00803547"/>
    <w:rsid w:val="008037BB"/>
    <w:rsid w:val="00804D35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5F4B"/>
    <w:rsid w:val="00816D27"/>
    <w:rsid w:val="00816D43"/>
    <w:rsid w:val="00817E69"/>
    <w:rsid w:val="0082035B"/>
    <w:rsid w:val="008203FE"/>
    <w:rsid w:val="00820F5A"/>
    <w:rsid w:val="00821661"/>
    <w:rsid w:val="0082223C"/>
    <w:rsid w:val="0082243A"/>
    <w:rsid w:val="0082381E"/>
    <w:rsid w:val="00823FD0"/>
    <w:rsid w:val="0082574D"/>
    <w:rsid w:val="0082596E"/>
    <w:rsid w:val="00830755"/>
    <w:rsid w:val="00830821"/>
    <w:rsid w:val="00831574"/>
    <w:rsid w:val="008322C3"/>
    <w:rsid w:val="00832BB8"/>
    <w:rsid w:val="00832E25"/>
    <w:rsid w:val="008346E7"/>
    <w:rsid w:val="0083482B"/>
    <w:rsid w:val="008348F9"/>
    <w:rsid w:val="00835EFC"/>
    <w:rsid w:val="0083645D"/>
    <w:rsid w:val="00836A0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2C6E"/>
    <w:rsid w:val="008531BD"/>
    <w:rsid w:val="0085331E"/>
    <w:rsid w:val="00854276"/>
    <w:rsid w:val="0085481E"/>
    <w:rsid w:val="008551B7"/>
    <w:rsid w:val="0085571D"/>
    <w:rsid w:val="00855769"/>
    <w:rsid w:val="00856771"/>
    <w:rsid w:val="00856E16"/>
    <w:rsid w:val="008577C1"/>
    <w:rsid w:val="00857CBF"/>
    <w:rsid w:val="0086158E"/>
    <w:rsid w:val="0086160C"/>
    <w:rsid w:val="00861EC7"/>
    <w:rsid w:val="00862945"/>
    <w:rsid w:val="00862D5F"/>
    <w:rsid w:val="00863C20"/>
    <w:rsid w:val="00866F14"/>
    <w:rsid w:val="00867316"/>
    <w:rsid w:val="008701D4"/>
    <w:rsid w:val="008708B6"/>
    <w:rsid w:val="008711CA"/>
    <w:rsid w:val="00871391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C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33C7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41A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1B9"/>
    <w:rsid w:val="008C2B79"/>
    <w:rsid w:val="008C4210"/>
    <w:rsid w:val="008C45EC"/>
    <w:rsid w:val="008C4946"/>
    <w:rsid w:val="008C5960"/>
    <w:rsid w:val="008C60FC"/>
    <w:rsid w:val="008D1230"/>
    <w:rsid w:val="008D215B"/>
    <w:rsid w:val="008D2357"/>
    <w:rsid w:val="008D2AAD"/>
    <w:rsid w:val="008D3817"/>
    <w:rsid w:val="008D384D"/>
    <w:rsid w:val="008D3890"/>
    <w:rsid w:val="008D38AC"/>
    <w:rsid w:val="008D38FF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2CA8"/>
    <w:rsid w:val="008F3086"/>
    <w:rsid w:val="008F3CB8"/>
    <w:rsid w:val="008F3E8D"/>
    <w:rsid w:val="008F5917"/>
    <w:rsid w:val="008F691B"/>
    <w:rsid w:val="008F6A41"/>
    <w:rsid w:val="008F7DD2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32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D91"/>
    <w:rsid w:val="0093422B"/>
    <w:rsid w:val="00936FC0"/>
    <w:rsid w:val="00937598"/>
    <w:rsid w:val="00940057"/>
    <w:rsid w:val="00940481"/>
    <w:rsid w:val="00941329"/>
    <w:rsid w:val="00941BE0"/>
    <w:rsid w:val="00943220"/>
    <w:rsid w:val="0094340B"/>
    <w:rsid w:val="00943A28"/>
    <w:rsid w:val="0094409C"/>
    <w:rsid w:val="009447D3"/>
    <w:rsid w:val="0094484E"/>
    <w:rsid w:val="00944ADB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3982"/>
    <w:rsid w:val="00954644"/>
    <w:rsid w:val="00955B5B"/>
    <w:rsid w:val="00955F4A"/>
    <w:rsid w:val="00956162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6A2E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D81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2C1D"/>
    <w:rsid w:val="00983BEA"/>
    <w:rsid w:val="00984695"/>
    <w:rsid w:val="009846F9"/>
    <w:rsid w:val="0098571C"/>
    <w:rsid w:val="00985747"/>
    <w:rsid w:val="0098587B"/>
    <w:rsid w:val="00985928"/>
    <w:rsid w:val="00985A3F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66F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DCA"/>
    <w:rsid w:val="009B2EEF"/>
    <w:rsid w:val="009B430D"/>
    <w:rsid w:val="009B6C88"/>
    <w:rsid w:val="009B6D4E"/>
    <w:rsid w:val="009B6EFD"/>
    <w:rsid w:val="009B7468"/>
    <w:rsid w:val="009B74B9"/>
    <w:rsid w:val="009C1B16"/>
    <w:rsid w:val="009C1F46"/>
    <w:rsid w:val="009C298B"/>
    <w:rsid w:val="009C2BF0"/>
    <w:rsid w:val="009C36B6"/>
    <w:rsid w:val="009C37D2"/>
    <w:rsid w:val="009C3EBB"/>
    <w:rsid w:val="009C40F2"/>
    <w:rsid w:val="009C58F8"/>
    <w:rsid w:val="009C5CDA"/>
    <w:rsid w:val="009C5D6E"/>
    <w:rsid w:val="009C6470"/>
    <w:rsid w:val="009C741B"/>
    <w:rsid w:val="009D180F"/>
    <w:rsid w:val="009D220B"/>
    <w:rsid w:val="009D25AF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0F22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88D"/>
    <w:rsid w:val="00A04A61"/>
    <w:rsid w:val="00A04B29"/>
    <w:rsid w:val="00A07040"/>
    <w:rsid w:val="00A0727B"/>
    <w:rsid w:val="00A073A6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1770E"/>
    <w:rsid w:val="00A2017A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916"/>
    <w:rsid w:val="00A32CF2"/>
    <w:rsid w:val="00A33317"/>
    <w:rsid w:val="00A35B91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3C3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A8"/>
    <w:rsid w:val="00A52ED1"/>
    <w:rsid w:val="00A5433D"/>
    <w:rsid w:val="00A54344"/>
    <w:rsid w:val="00A54CC5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52D2"/>
    <w:rsid w:val="00A75C9B"/>
    <w:rsid w:val="00A7609C"/>
    <w:rsid w:val="00A7611D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6D20"/>
    <w:rsid w:val="00AA7760"/>
    <w:rsid w:val="00AA7C5B"/>
    <w:rsid w:val="00AA7D01"/>
    <w:rsid w:val="00AA7D39"/>
    <w:rsid w:val="00AB006B"/>
    <w:rsid w:val="00AB0298"/>
    <w:rsid w:val="00AB0B57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3353"/>
    <w:rsid w:val="00AC3E85"/>
    <w:rsid w:val="00AC437B"/>
    <w:rsid w:val="00AC495A"/>
    <w:rsid w:val="00AC4BA3"/>
    <w:rsid w:val="00AC5C8C"/>
    <w:rsid w:val="00AC6153"/>
    <w:rsid w:val="00AC6F70"/>
    <w:rsid w:val="00AC7A17"/>
    <w:rsid w:val="00AD0505"/>
    <w:rsid w:val="00AD10CC"/>
    <w:rsid w:val="00AD23D3"/>
    <w:rsid w:val="00AD3183"/>
    <w:rsid w:val="00AD4833"/>
    <w:rsid w:val="00AD53AC"/>
    <w:rsid w:val="00AD599D"/>
    <w:rsid w:val="00AD65D2"/>
    <w:rsid w:val="00AD6E66"/>
    <w:rsid w:val="00AE031D"/>
    <w:rsid w:val="00AE1524"/>
    <w:rsid w:val="00AE2564"/>
    <w:rsid w:val="00AE3328"/>
    <w:rsid w:val="00AE342C"/>
    <w:rsid w:val="00AE3895"/>
    <w:rsid w:val="00AE3FBC"/>
    <w:rsid w:val="00AE5E8C"/>
    <w:rsid w:val="00AE66B7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2C53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3E76"/>
    <w:rsid w:val="00B241C4"/>
    <w:rsid w:val="00B25BB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B2A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3C2D"/>
    <w:rsid w:val="00B542B7"/>
    <w:rsid w:val="00B54D83"/>
    <w:rsid w:val="00B54F5E"/>
    <w:rsid w:val="00B553F6"/>
    <w:rsid w:val="00B55504"/>
    <w:rsid w:val="00B55F15"/>
    <w:rsid w:val="00B56A8A"/>
    <w:rsid w:val="00B56BC2"/>
    <w:rsid w:val="00B5701C"/>
    <w:rsid w:val="00B57929"/>
    <w:rsid w:val="00B603EA"/>
    <w:rsid w:val="00B60529"/>
    <w:rsid w:val="00B61C3E"/>
    <w:rsid w:val="00B62825"/>
    <w:rsid w:val="00B63B31"/>
    <w:rsid w:val="00B63CC6"/>
    <w:rsid w:val="00B64029"/>
    <w:rsid w:val="00B6486C"/>
    <w:rsid w:val="00B65B3B"/>
    <w:rsid w:val="00B65C44"/>
    <w:rsid w:val="00B6761A"/>
    <w:rsid w:val="00B67D4B"/>
    <w:rsid w:val="00B70C66"/>
    <w:rsid w:val="00B71811"/>
    <w:rsid w:val="00B72619"/>
    <w:rsid w:val="00B7343A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497A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1D23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4711"/>
    <w:rsid w:val="00BB50CD"/>
    <w:rsid w:val="00BB5302"/>
    <w:rsid w:val="00BB785C"/>
    <w:rsid w:val="00BB7AF4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ABA"/>
    <w:rsid w:val="00BC5CEF"/>
    <w:rsid w:val="00BC76EB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5D1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33FB"/>
    <w:rsid w:val="00BF3D6D"/>
    <w:rsid w:val="00BF5300"/>
    <w:rsid w:val="00BF5410"/>
    <w:rsid w:val="00BF5B2B"/>
    <w:rsid w:val="00BF6117"/>
    <w:rsid w:val="00BF6F99"/>
    <w:rsid w:val="00BF740C"/>
    <w:rsid w:val="00BF7F2C"/>
    <w:rsid w:val="00C002B3"/>
    <w:rsid w:val="00C007D6"/>
    <w:rsid w:val="00C00E48"/>
    <w:rsid w:val="00C00E69"/>
    <w:rsid w:val="00C012A8"/>
    <w:rsid w:val="00C0146F"/>
    <w:rsid w:val="00C01EEF"/>
    <w:rsid w:val="00C02831"/>
    <w:rsid w:val="00C033D0"/>
    <w:rsid w:val="00C04A75"/>
    <w:rsid w:val="00C04BB1"/>
    <w:rsid w:val="00C04C7A"/>
    <w:rsid w:val="00C0573D"/>
    <w:rsid w:val="00C0574A"/>
    <w:rsid w:val="00C05A63"/>
    <w:rsid w:val="00C06096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6759"/>
    <w:rsid w:val="00C175F3"/>
    <w:rsid w:val="00C17890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2DE2"/>
    <w:rsid w:val="00C24399"/>
    <w:rsid w:val="00C247C1"/>
    <w:rsid w:val="00C24B10"/>
    <w:rsid w:val="00C24E18"/>
    <w:rsid w:val="00C250F6"/>
    <w:rsid w:val="00C252D5"/>
    <w:rsid w:val="00C255BE"/>
    <w:rsid w:val="00C25D3E"/>
    <w:rsid w:val="00C26488"/>
    <w:rsid w:val="00C26C71"/>
    <w:rsid w:val="00C26E4C"/>
    <w:rsid w:val="00C271ED"/>
    <w:rsid w:val="00C30380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639"/>
    <w:rsid w:val="00C42D1B"/>
    <w:rsid w:val="00C436AC"/>
    <w:rsid w:val="00C441D6"/>
    <w:rsid w:val="00C445E0"/>
    <w:rsid w:val="00C44E8E"/>
    <w:rsid w:val="00C45E79"/>
    <w:rsid w:val="00C45F0D"/>
    <w:rsid w:val="00C46920"/>
    <w:rsid w:val="00C469A5"/>
    <w:rsid w:val="00C476F7"/>
    <w:rsid w:val="00C504DF"/>
    <w:rsid w:val="00C514BD"/>
    <w:rsid w:val="00C521D8"/>
    <w:rsid w:val="00C53551"/>
    <w:rsid w:val="00C536A1"/>
    <w:rsid w:val="00C55212"/>
    <w:rsid w:val="00C55624"/>
    <w:rsid w:val="00C55E36"/>
    <w:rsid w:val="00C56CD4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3DD8"/>
    <w:rsid w:val="00C74AA0"/>
    <w:rsid w:val="00C750D0"/>
    <w:rsid w:val="00C75769"/>
    <w:rsid w:val="00C7596C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2A4"/>
    <w:rsid w:val="00CA36AE"/>
    <w:rsid w:val="00CA4508"/>
    <w:rsid w:val="00CA45D9"/>
    <w:rsid w:val="00CA526E"/>
    <w:rsid w:val="00CA54E2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1AA"/>
    <w:rsid w:val="00CB6794"/>
    <w:rsid w:val="00CC03E8"/>
    <w:rsid w:val="00CC054A"/>
    <w:rsid w:val="00CC1EC8"/>
    <w:rsid w:val="00CC21B7"/>
    <w:rsid w:val="00CC2FA5"/>
    <w:rsid w:val="00CC36D3"/>
    <w:rsid w:val="00CC4C18"/>
    <w:rsid w:val="00CC4DF5"/>
    <w:rsid w:val="00CC5BAB"/>
    <w:rsid w:val="00CC68BF"/>
    <w:rsid w:val="00CC6DF1"/>
    <w:rsid w:val="00CD0B4D"/>
    <w:rsid w:val="00CD0C10"/>
    <w:rsid w:val="00CD1681"/>
    <w:rsid w:val="00CD24B1"/>
    <w:rsid w:val="00CD256A"/>
    <w:rsid w:val="00CD2FB6"/>
    <w:rsid w:val="00CD3374"/>
    <w:rsid w:val="00CD3491"/>
    <w:rsid w:val="00CD39B3"/>
    <w:rsid w:val="00CD3B55"/>
    <w:rsid w:val="00CD3C02"/>
    <w:rsid w:val="00CD4EDF"/>
    <w:rsid w:val="00CD5424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6EDD"/>
    <w:rsid w:val="00CE74AF"/>
    <w:rsid w:val="00CF0393"/>
    <w:rsid w:val="00CF131D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023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9C9"/>
    <w:rsid w:val="00D12A03"/>
    <w:rsid w:val="00D13462"/>
    <w:rsid w:val="00D1351D"/>
    <w:rsid w:val="00D158B3"/>
    <w:rsid w:val="00D15F89"/>
    <w:rsid w:val="00D16C58"/>
    <w:rsid w:val="00D21406"/>
    <w:rsid w:val="00D2149E"/>
    <w:rsid w:val="00D21AC0"/>
    <w:rsid w:val="00D23C96"/>
    <w:rsid w:val="00D23D74"/>
    <w:rsid w:val="00D25A9A"/>
    <w:rsid w:val="00D262B8"/>
    <w:rsid w:val="00D26B41"/>
    <w:rsid w:val="00D30041"/>
    <w:rsid w:val="00D3107C"/>
    <w:rsid w:val="00D323F9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0E2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3F81"/>
    <w:rsid w:val="00D84C75"/>
    <w:rsid w:val="00D8546F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81A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5F5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666"/>
    <w:rsid w:val="00DC18B5"/>
    <w:rsid w:val="00DC262D"/>
    <w:rsid w:val="00DC375E"/>
    <w:rsid w:val="00DC395E"/>
    <w:rsid w:val="00DC4448"/>
    <w:rsid w:val="00DC44D6"/>
    <w:rsid w:val="00DC5463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8FE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4C16"/>
    <w:rsid w:val="00DF5049"/>
    <w:rsid w:val="00DF5E5C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2355"/>
    <w:rsid w:val="00E12D92"/>
    <w:rsid w:val="00E133AE"/>
    <w:rsid w:val="00E133EA"/>
    <w:rsid w:val="00E13506"/>
    <w:rsid w:val="00E14261"/>
    <w:rsid w:val="00E14482"/>
    <w:rsid w:val="00E147AF"/>
    <w:rsid w:val="00E1577B"/>
    <w:rsid w:val="00E15AE3"/>
    <w:rsid w:val="00E1639A"/>
    <w:rsid w:val="00E16EA6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06F8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1106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676D7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E83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C30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97A66"/>
    <w:rsid w:val="00E97DCB"/>
    <w:rsid w:val="00EA0C89"/>
    <w:rsid w:val="00EA0F17"/>
    <w:rsid w:val="00EA0F8A"/>
    <w:rsid w:val="00EA1069"/>
    <w:rsid w:val="00EA2FAB"/>
    <w:rsid w:val="00EA3F2E"/>
    <w:rsid w:val="00EA4046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0C49"/>
    <w:rsid w:val="00EB1D9F"/>
    <w:rsid w:val="00EB2A67"/>
    <w:rsid w:val="00EB30F8"/>
    <w:rsid w:val="00EB59CE"/>
    <w:rsid w:val="00EB72D3"/>
    <w:rsid w:val="00EC2758"/>
    <w:rsid w:val="00EC5757"/>
    <w:rsid w:val="00EC6398"/>
    <w:rsid w:val="00EC682C"/>
    <w:rsid w:val="00EC6D95"/>
    <w:rsid w:val="00EC6DFC"/>
    <w:rsid w:val="00EC7FB9"/>
    <w:rsid w:val="00ED04E0"/>
    <w:rsid w:val="00ED0FE4"/>
    <w:rsid w:val="00ED16BE"/>
    <w:rsid w:val="00ED35C2"/>
    <w:rsid w:val="00ED3C35"/>
    <w:rsid w:val="00ED45A1"/>
    <w:rsid w:val="00ED489D"/>
    <w:rsid w:val="00ED48AA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D7F99"/>
    <w:rsid w:val="00EE08EF"/>
    <w:rsid w:val="00EE11E8"/>
    <w:rsid w:val="00EE19B9"/>
    <w:rsid w:val="00EE2FB9"/>
    <w:rsid w:val="00EE3D2A"/>
    <w:rsid w:val="00EE49A9"/>
    <w:rsid w:val="00EE5562"/>
    <w:rsid w:val="00EE6714"/>
    <w:rsid w:val="00EE6CC3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6E2A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7774"/>
    <w:rsid w:val="00F2190A"/>
    <w:rsid w:val="00F21A76"/>
    <w:rsid w:val="00F21BE3"/>
    <w:rsid w:val="00F23184"/>
    <w:rsid w:val="00F23B96"/>
    <w:rsid w:val="00F23D96"/>
    <w:rsid w:val="00F24642"/>
    <w:rsid w:val="00F24648"/>
    <w:rsid w:val="00F24696"/>
    <w:rsid w:val="00F24FD3"/>
    <w:rsid w:val="00F25687"/>
    <w:rsid w:val="00F25FC5"/>
    <w:rsid w:val="00F26A1D"/>
    <w:rsid w:val="00F272B4"/>
    <w:rsid w:val="00F279E5"/>
    <w:rsid w:val="00F27EF2"/>
    <w:rsid w:val="00F30E10"/>
    <w:rsid w:val="00F30FD9"/>
    <w:rsid w:val="00F313A2"/>
    <w:rsid w:val="00F3238D"/>
    <w:rsid w:val="00F334B4"/>
    <w:rsid w:val="00F33A48"/>
    <w:rsid w:val="00F34AC3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D43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5E36"/>
    <w:rsid w:val="00F46D76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6D"/>
    <w:rsid w:val="00F54EF5"/>
    <w:rsid w:val="00F552EA"/>
    <w:rsid w:val="00F5594E"/>
    <w:rsid w:val="00F5781E"/>
    <w:rsid w:val="00F60E1B"/>
    <w:rsid w:val="00F61087"/>
    <w:rsid w:val="00F62A93"/>
    <w:rsid w:val="00F6336F"/>
    <w:rsid w:val="00F637B3"/>
    <w:rsid w:val="00F640C1"/>
    <w:rsid w:val="00F64489"/>
    <w:rsid w:val="00F6465E"/>
    <w:rsid w:val="00F656AD"/>
    <w:rsid w:val="00F66F7B"/>
    <w:rsid w:val="00F706DF"/>
    <w:rsid w:val="00F707F5"/>
    <w:rsid w:val="00F7114B"/>
    <w:rsid w:val="00F7150B"/>
    <w:rsid w:val="00F71525"/>
    <w:rsid w:val="00F725B8"/>
    <w:rsid w:val="00F7345F"/>
    <w:rsid w:val="00F756A3"/>
    <w:rsid w:val="00F75D73"/>
    <w:rsid w:val="00F766A0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12C"/>
    <w:rsid w:val="00F964CB"/>
    <w:rsid w:val="00F964DD"/>
    <w:rsid w:val="00F97E8E"/>
    <w:rsid w:val="00FA0237"/>
    <w:rsid w:val="00FA0630"/>
    <w:rsid w:val="00FA06C4"/>
    <w:rsid w:val="00FA0CAC"/>
    <w:rsid w:val="00FA0DE1"/>
    <w:rsid w:val="00FA17A2"/>
    <w:rsid w:val="00FA1BB7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0E6"/>
    <w:rsid w:val="00FB2B39"/>
    <w:rsid w:val="00FB34FE"/>
    <w:rsid w:val="00FB38E9"/>
    <w:rsid w:val="00FB42CA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7A6"/>
    <w:rsid w:val="00FC69F4"/>
    <w:rsid w:val="00FC7442"/>
    <w:rsid w:val="00FC7783"/>
    <w:rsid w:val="00FD0D4E"/>
    <w:rsid w:val="00FD1C1F"/>
    <w:rsid w:val="00FD1E00"/>
    <w:rsid w:val="00FD24B0"/>
    <w:rsid w:val="00FD35FE"/>
    <w:rsid w:val="00FD4D0C"/>
    <w:rsid w:val="00FD4F8C"/>
    <w:rsid w:val="00FD5786"/>
    <w:rsid w:val="00FD5B74"/>
    <w:rsid w:val="00FD5D6C"/>
    <w:rsid w:val="00FD64FF"/>
    <w:rsid w:val="00FD652A"/>
    <w:rsid w:val="00FD7C15"/>
    <w:rsid w:val="00FD7D6D"/>
    <w:rsid w:val="00FD7F2B"/>
    <w:rsid w:val="00FE081A"/>
    <w:rsid w:val="00FE1341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77E"/>
    <w:rsid w:val="00FF2E81"/>
    <w:rsid w:val="00FF4CC6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96337606-0562-48F9-8628-B1073A3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C495A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C495A"/>
    <w:rPr>
      <w:rFonts w:ascii="Times New Roman" w:hAnsi="Times New Roman"/>
      <w:kern w:val="2"/>
      <w:sz w:val="24"/>
      <w:szCs w:val="24"/>
    </w:rPr>
  </w:style>
  <w:style w:type="character" w:styleId="af5">
    <w:name w:val="endnote reference"/>
    <w:basedOn w:val="a0"/>
    <w:uiPriority w:val="99"/>
    <w:semiHidden/>
    <w:unhideWhenUsed/>
    <w:rsid w:val="00AC495A"/>
    <w:rPr>
      <w:vertAlign w:val="superscript"/>
    </w:rPr>
  </w:style>
  <w:style w:type="table" w:styleId="af6">
    <w:name w:val="Table Grid"/>
    <w:basedOn w:val="a1"/>
    <w:uiPriority w:val="39"/>
    <w:rsid w:val="007D44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F27EF2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F27EF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ssan.com.t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EDEB0C5A34085A1B19D8CA70FD8" ma:contentTypeVersion="14" ma:contentTypeDescription="Create a new document." ma:contentTypeScope="" ma:versionID="d0d441f13b143b2ef6c8a783e3700e9a">
  <xsd:schema xmlns:xsd="http://www.w3.org/2001/XMLSchema" xmlns:xs="http://www.w3.org/2001/XMLSchema" xmlns:p="http://schemas.microsoft.com/office/2006/metadata/properties" xmlns:ns3="1259375c-0fd8-461f-9ccc-74b73cd71994" xmlns:ns4="65b5b53a-b9c2-4569-a3cb-57b355125856" targetNamespace="http://schemas.microsoft.com/office/2006/metadata/properties" ma:root="true" ma:fieldsID="982afd2d28e72a0e38d38e83852791c9" ns3:_="" ns4:_="">
    <xsd:import namespace="1259375c-0fd8-461f-9ccc-74b73cd71994"/>
    <xsd:import namespace="65b5b53a-b9c2-4569-a3cb-57b355125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375c-0fd8-461f-9ccc-74b73cd71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53a-b9c2-4569-a3cb-57b35512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E806-F713-465E-9D3E-A7F478B31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BA39F-3D2B-4BED-9471-19C679B2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9375c-0fd8-461f-9ccc-74b73cd71994"/>
    <ds:schemaRef ds:uri="65b5b53a-b9c2-4569-a3cb-57b35512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84BF2-3E45-48E2-84D3-6CD822BCE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875EE-8339-4F49-A70D-2B50025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3657</Characters>
  <Application>Microsoft Office Word</Application>
  <DocSecurity>0</DocSecurity>
  <Lines>30</Lines>
  <Paragraphs>8</Paragraphs>
  <ScaleCrop>false</ScaleCrop>
  <Company>Toshiba</Company>
  <LinksUpToDate>false</LinksUpToDate>
  <CharactersWithSpaces>4290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subject/>
  <dc:creator>terry</dc:creator>
  <cp:keywords/>
  <dc:description/>
  <cp:lastModifiedBy>吳中煒(裕日)</cp:lastModifiedBy>
  <cp:revision>9</cp:revision>
  <cp:lastPrinted>2023-06-26T09:12:00Z</cp:lastPrinted>
  <dcterms:created xsi:type="dcterms:W3CDTF">2023-06-29T01:23:00Z</dcterms:created>
  <dcterms:modified xsi:type="dcterms:W3CDTF">2023-07-03T04:55:00Z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0x0101004FC29EDEB0C5A34085A1B19D8CA70FD8</vt:lpwstr>
  </property>
  <property fmtid="{D5CDD505-2E9C-101B-9397-08002B2CF9AE}" pid="3" name="GrammarlyDocumentId">
    <vt:lpwstr>4162e5a926a900c8b012dcf181ae6eee6d7f322c43386de8a13907af2e23d2d3</vt:lpwstr>
  </property>
</Properties>
</file>